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AB43" w14:textId="77777777" w:rsidR="007F2066" w:rsidRPr="007F2066" w:rsidRDefault="007F2066" w:rsidP="007F2066">
      <w:pPr>
        <w:rPr>
          <w:sz w:val="28"/>
          <w:szCs w:val="28"/>
        </w:rPr>
      </w:pPr>
      <w:r w:rsidRPr="007F2066">
        <w:rPr>
          <w:sz w:val="28"/>
          <w:szCs w:val="28"/>
        </w:rPr>
        <w:t xml:space="preserve">Eastern Oklahoma Medical Center complies with applicable Federal civil rights laws and does not exclude, treat differently, or otherwise discriminate against any person </w:t>
      </w:r>
      <w:proofErr w:type="gramStart"/>
      <w:r w:rsidRPr="007F2066">
        <w:rPr>
          <w:sz w:val="28"/>
          <w:szCs w:val="28"/>
        </w:rPr>
        <w:t>on the basis of</w:t>
      </w:r>
      <w:proofErr w:type="gramEnd"/>
      <w:r w:rsidRPr="007F2066">
        <w:rPr>
          <w:sz w:val="28"/>
          <w:szCs w:val="28"/>
        </w:rPr>
        <w:t xml:space="preserve"> race, color, national origin- including limited English proficiency and primary language, disability, age, or sex.</w:t>
      </w:r>
    </w:p>
    <w:p w14:paraId="664304AD" w14:textId="77777777" w:rsidR="007F2066" w:rsidRPr="007F2066" w:rsidRDefault="007F2066" w:rsidP="007F2066">
      <w:pPr>
        <w:rPr>
          <w:sz w:val="28"/>
          <w:szCs w:val="28"/>
        </w:rPr>
      </w:pPr>
    </w:p>
    <w:p w14:paraId="34174ACC" w14:textId="77777777" w:rsidR="007F2066" w:rsidRPr="007F2066" w:rsidRDefault="007F2066" w:rsidP="007F2066">
      <w:pPr>
        <w:rPr>
          <w:sz w:val="28"/>
          <w:szCs w:val="28"/>
        </w:rPr>
      </w:pPr>
      <w:r w:rsidRPr="007F2066">
        <w:rPr>
          <w:sz w:val="28"/>
          <w:szCs w:val="28"/>
        </w:rPr>
        <w:t>Eastern Oklahoma Medical Center provides reasonable modifications and appropriate auxiliary aids for individuals with disabilities and provides language assistance services when such modifications, aids and services are necessary to ensure accessibility to the individual. To request access to modifications, auxiliary aids and services, or language assistance, please contact a member of our staff. These services are provided free of charge.</w:t>
      </w:r>
    </w:p>
    <w:p w14:paraId="7C9D47CD" w14:textId="77777777" w:rsidR="007F2066" w:rsidRPr="007F2066" w:rsidRDefault="007F2066" w:rsidP="007F2066">
      <w:pPr>
        <w:rPr>
          <w:sz w:val="28"/>
          <w:szCs w:val="28"/>
        </w:rPr>
      </w:pPr>
    </w:p>
    <w:p w14:paraId="38D87F8E" w14:textId="77777777" w:rsidR="007F2066" w:rsidRPr="007F2066" w:rsidRDefault="007F2066" w:rsidP="007F2066">
      <w:pPr>
        <w:rPr>
          <w:sz w:val="28"/>
          <w:szCs w:val="28"/>
        </w:rPr>
      </w:pPr>
      <w:r w:rsidRPr="007F2066">
        <w:rPr>
          <w:sz w:val="28"/>
          <w:szCs w:val="28"/>
        </w:rPr>
        <w:t>If you believe Eastern Oklahoma Medical Center has failed to provide these services or has otherwise discriminated against you, you may file a grievance by contacting our Civil Rights Coordinator or by requesting a copy of our grievance process from a staff member.</w:t>
      </w:r>
    </w:p>
    <w:p w14:paraId="64A23CA1" w14:textId="77777777" w:rsidR="007F2066" w:rsidRPr="007F2066" w:rsidRDefault="007F2066" w:rsidP="007F2066">
      <w:pPr>
        <w:rPr>
          <w:sz w:val="28"/>
          <w:szCs w:val="28"/>
        </w:rPr>
      </w:pPr>
      <w:r w:rsidRPr="007F2066">
        <w:rPr>
          <w:sz w:val="28"/>
          <w:szCs w:val="28"/>
        </w:rPr>
        <w:t xml:space="preserve">You may also file a civil rights complaint with the Office of Civil Rights (OCR) by calling 1-800-368-1019 or 800-537-7697 (TDD) or electronically at </w:t>
      </w:r>
      <w:hyperlink r:id="rId4" w:history="1">
        <w:r w:rsidRPr="007F2066">
          <w:rPr>
            <w:rStyle w:val="Hyperlink"/>
            <w:sz w:val="28"/>
            <w:szCs w:val="28"/>
          </w:rPr>
          <w:t>https://ocrportal.hhs.gov/ocr/smartscreen/main.jsf</w:t>
        </w:r>
      </w:hyperlink>
      <w:r w:rsidRPr="007F2066">
        <w:rPr>
          <w:sz w:val="28"/>
          <w:szCs w:val="28"/>
        </w:rPr>
        <w:t xml:space="preserve"> </w:t>
      </w:r>
    </w:p>
    <w:p w14:paraId="3EFCE8B8" w14:textId="77777777" w:rsidR="007F2066" w:rsidRPr="007F2066" w:rsidRDefault="007F2066" w:rsidP="007F2066">
      <w:pPr>
        <w:rPr>
          <w:sz w:val="28"/>
          <w:szCs w:val="28"/>
        </w:rPr>
      </w:pPr>
      <w:r w:rsidRPr="007F2066">
        <w:rPr>
          <w:sz w:val="28"/>
          <w:szCs w:val="28"/>
        </w:rPr>
        <w:tab/>
      </w:r>
      <w:r w:rsidRPr="007F2066">
        <w:rPr>
          <w:sz w:val="28"/>
          <w:szCs w:val="28"/>
        </w:rPr>
        <w:tab/>
      </w:r>
    </w:p>
    <w:p w14:paraId="0778BAD5" w14:textId="77777777" w:rsidR="007F2066" w:rsidRPr="007F2066" w:rsidRDefault="007F2066" w:rsidP="007F2066">
      <w:pPr>
        <w:rPr>
          <w:sz w:val="28"/>
          <w:szCs w:val="28"/>
        </w:rPr>
      </w:pPr>
      <w:r w:rsidRPr="007F2066">
        <w:rPr>
          <w:sz w:val="28"/>
          <w:szCs w:val="28"/>
        </w:rPr>
        <w:t>In case of questions, please contact our Civil Rights Coordinator:</w:t>
      </w:r>
    </w:p>
    <w:p w14:paraId="3DA424A4" w14:textId="77777777" w:rsidR="007F2066" w:rsidRPr="007F2066" w:rsidRDefault="007F2066" w:rsidP="007F2066">
      <w:pPr>
        <w:rPr>
          <w:sz w:val="28"/>
          <w:szCs w:val="28"/>
        </w:rPr>
      </w:pPr>
      <w:r w:rsidRPr="007F2066">
        <w:rPr>
          <w:sz w:val="28"/>
          <w:szCs w:val="28"/>
        </w:rPr>
        <w:t>Logan Hayes, Chief Operating Officer</w:t>
      </w:r>
    </w:p>
    <w:p w14:paraId="5D1E884F" w14:textId="77777777" w:rsidR="007F2066" w:rsidRPr="007F2066" w:rsidRDefault="007F2066" w:rsidP="007F2066">
      <w:pPr>
        <w:rPr>
          <w:sz w:val="28"/>
          <w:szCs w:val="28"/>
        </w:rPr>
      </w:pPr>
      <w:r w:rsidRPr="007F2066">
        <w:rPr>
          <w:sz w:val="28"/>
          <w:szCs w:val="28"/>
        </w:rPr>
        <w:t>918-635-3230</w:t>
      </w:r>
    </w:p>
    <w:p w14:paraId="77602BA4" w14:textId="77777777" w:rsidR="007F2066" w:rsidRPr="007F2066" w:rsidRDefault="007F2066" w:rsidP="007F2066">
      <w:pPr>
        <w:rPr>
          <w:sz w:val="28"/>
          <w:szCs w:val="28"/>
        </w:rPr>
      </w:pPr>
      <w:r w:rsidRPr="007F2066">
        <w:rPr>
          <w:sz w:val="28"/>
          <w:szCs w:val="28"/>
        </w:rPr>
        <w:t>lhayes@eomchospital.com</w:t>
      </w:r>
    </w:p>
    <w:p w14:paraId="3F7736D4" w14:textId="77777777" w:rsidR="007F2066" w:rsidRPr="007F2066" w:rsidRDefault="007F2066" w:rsidP="007F2066">
      <w:pPr>
        <w:rPr>
          <w:sz w:val="28"/>
          <w:szCs w:val="28"/>
        </w:rPr>
      </w:pPr>
      <w:r w:rsidRPr="007F2066">
        <w:rPr>
          <w:sz w:val="28"/>
          <w:szCs w:val="28"/>
        </w:rPr>
        <w:t xml:space="preserve">TTY or State Relay </w:t>
      </w:r>
      <w:proofErr w:type="gramStart"/>
      <w:r w:rsidRPr="007F2066">
        <w:rPr>
          <w:sz w:val="28"/>
          <w:szCs w:val="28"/>
        </w:rPr>
        <w:t>Number: #</w:t>
      </w:r>
      <w:proofErr w:type="gramEnd"/>
      <w:r w:rsidRPr="007F2066">
        <w:rPr>
          <w:sz w:val="28"/>
          <w:szCs w:val="28"/>
        </w:rPr>
        <w:t>711</w:t>
      </w:r>
    </w:p>
    <w:p w14:paraId="5B7F2D6B" w14:textId="77777777" w:rsidR="007F2066" w:rsidRPr="007F2066" w:rsidRDefault="007F2066" w:rsidP="007F2066">
      <w:pPr>
        <w:rPr>
          <w:sz w:val="28"/>
          <w:szCs w:val="28"/>
        </w:rPr>
      </w:pPr>
      <w:r w:rsidRPr="007F2066">
        <w:rPr>
          <w:sz w:val="28"/>
          <w:szCs w:val="28"/>
        </w:rPr>
        <w:t xml:space="preserve">You can access our hospital website at </w:t>
      </w:r>
      <w:r w:rsidRPr="007F2066">
        <w:rPr>
          <w:sz w:val="28"/>
          <w:szCs w:val="28"/>
          <w:u w:val="single"/>
        </w:rPr>
        <w:t>eomchospital.com</w:t>
      </w:r>
    </w:p>
    <w:p w14:paraId="38FE49DF" w14:textId="77777777" w:rsidR="007F2066" w:rsidRPr="007F2066" w:rsidRDefault="007F2066" w:rsidP="007F2066">
      <w:pPr>
        <w:rPr>
          <w:sz w:val="28"/>
          <w:szCs w:val="28"/>
        </w:rPr>
      </w:pPr>
    </w:p>
    <w:p w14:paraId="0E64CE5A" w14:textId="77777777" w:rsidR="007F2066" w:rsidRPr="007F2066" w:rsidRDefault="007F2066" w:rsidP="007F2066">
      <w:pPr>
        <w:rPr>
          <w:sz w:val="28"/>
          <w:szCs w:val="28"/>
        </w:rPr>
      </w:pPr>
      <w:r w:rsidRPr="007F2066">
        <w:rPr>
          <w:b/>
          <w:bCs/>
          <w:sz w:val="28"/>
          <w:szCs w:val="28"/>
          <w:u w:val="thick"/>
        </w:rPr>
        <w:t>English</w:t>
      </w:r>
      <w:r w:rsidRPr="007F2066">
        <w:rPr>
          <w:b/>
          <w:bCs/>
          <w:sz w:val="28"/>
          <w:szCs w:val="28"/>
        </w:rPr>
        <w:t xml:space="preserve"> </w:t>
      </w:r>
      <w:r w:rsidRPr="007F2066">
        <w:rPr>
          <w:sz w:val="28"/>
          <w:szCs w:val="28"/>
        </w:rPr>
        <w:t>– If you speak English, free language assistance services are available.</w:t>
      </w:r>
    </w:p>
    <w:p w14:paraId="4C4CFA1B" w14:textId="77777777" w:rsidR="007F2066" w:rsidRPr="007F2066" w:rsidRDefault="007F2066" w:rsidP="007F2066">
      <w:pPr>
        <w:rPr>
          <w:sz w:val="28"/>
          <w:szCs w:val="28"/>
          <w:lang w:val="es-ES"/>
        </w:rPr>
      </w:pPr>
      <w:proofErr w:type="spellStart"/>
      <w:r w:rsidRPr="007F2066">
        <w:rPr>
          <w:b/>
          <w:bCs/>
          <w:sz w:val="28"/>
          <w:szCs w:val="28"/>
          <w:u w:val="thick"/>
          <w:lang w:val="es-ES"/>
        </w:rPr>
        <w:t>Spanish</w:t>
      </w:r>
      <w:proofErr w:type="spellEnd"/>
      <w:r w:rsidRPr="007F2066">
        <w:rPr>
          <w:b/>
          <w:bCs/>
          <w:sz w:val="28"/>
          <w:szCs w:val="28"/>
          <w:lang w:val="es-ES"/>
        </w:rPr>
        <w:t xml:space="preserve"> </w:t>
      </w:r>
      <w:r w:rsidRPr="007F2066">
        <w:rPr>
          <w:sz w:val="28"/>
          <w:szCs w:val="28"/>
          <w:lang w:val="es-ES"/>
        </w:rPr>
        <w:t xml:space="preserve">- ATENCIÓN:  si habla español, tiene a su disposición servicios gratuitos de asistencia lingüística.  </w:t>
      </w:r>
    </w:p>
    <w:p w14:paraId="4023CC7A" w14:textId="77777777" w:rsidR="007F2066" w:rsidRPr="007F2066" w:rsidRDefault="007F2066" w:rsidP="007F2066">
      <w:pPr>
        <w:rPr>
          <w:sz w:val="28"/>
          <w:szCs w:val="28"/>
          <w:lang w:val="es-ES"/>
        </w:rPr>
      </w:pPr>
      <w:r w:rsidRPr="007F2066">
        <w:rPr>
          <w:b/>
          <w:bCs/>
          <w:sz w:val="28"/>
          <w:szCs w:val="28"/>
          <w:u w:val="thick"/>
          <w:lang w:val="es-ES"/>
        </w:rPr>
        <w:t>Vietnamese</w:t>
      </w:r>
      <w:r w:rsidRPr="007F2066">
        <w:rPr>
          <w:sz w:val="28"/>
          <w:szCs w:val="28"/>
          <w:lang w:val="es-ES"/>
        </w:rPr>
        <w:t xml:space="preserve"> - CHÚ Ý:  </w:t>
      </w:r>
      <w:proofErr w:type="spellStart"/>
      <w:r w:rsidRPr="007F2066">
        <w:rPr>
          <w:sz w:val="28"/>
          <w:szCs w:val="28"/>
          <w:lang w:val="es-ES"/>
        </w:rPr>
        <w:t>Nếu</w:t>
      </w:r>
      <w:proofErr w:type="spellEnd"/>
      <w:r w:rsidRPr="007F2066">
        <w:rPr>
          <w:sz w:val="28"/>
          <w:szCs w:val="28"/>
          <w:lang w:val="es-ES"/>
        </w:rPr>
        <w:t xml:space="preserve"> </w:t>
      </w:r>
      <w:proofErr w:type="spellStart"/>
      <w:r w:rsidRPr="007F2066">
        <w:rPr>
          <w:sz w:val="28"/>
          <w:szCs w:val="28"/>
          <w:lang w:val="es-ES"/>
        </w:rPr>
        <w:t>bạn</w:t>
      </w:r>
      <w:proofErr w:type="spellEnd"/>
      <w:r w:rsidRPr="007F2066">
        <w:rPr>
          <w:sz w:val="28"/>
          <w:szCs w:val="28"/>
          <w:lang w:val="es-ES"/>
        </w:rPr>
        <w:t xml:space="preserve"> </w:t>
      </w:r>
      <w:proofErr w:type="spellStart"/>
      <w:r w:rsidRPr="007F2066">
        <w:rPr>
          <w:sz w:val="28"/>
          <w:szCs w:val="28"/>
          <w:lang w:val="es-ES"/>
        </w:rPr>
        <w:t>nói</w:t>
      </w:r>
      <w:proofErr w:type="spellEnd"/>
      <w:r w:rsidRPr="007F2066">
        <w:rPr>
          <w:sz w:val="28"/>
          <w:szCs w:val="28"/>
          <w:lang w:val="es-ES"/>
        </w:rPr>
        <w:t xml:space="preserve"> </w:t>
      </w:r>
      <w:proofErr w:type="spellStart"/>
      <w:r w:rsidRPr="007F2066">
        <w:rPr>
          <w:sz w:val="28"/>
          <w:szCs w:val="28"/>
          <w:lang w:val="es-ES"/>
        </w:rPr>
        <w:t>Tiếng</w:t>
      </w:r>
      <w:proofErr w:type="spellEnd"/>
      <w:r w:rsidRPr="007F2066">
        <w:rPr>
          <w:sz w:val="28"/>
          <w:szCs w:val="28"/>
          <w:lang w:val="es-ES"/>
        </w:rPr>
        <w:t xml:space="preserve"> </w:t>
      </w:r>
      <w:proofErr w:type="spellStart"/>
      <w:r w:rsidRPr="007F2066">
        <w:rPr>
          <w:sz w:val="28"/>
          <w:szCs w:val="28"/>
          <w:lang w:val="es-ES"/>
        </w:rPr>
        <w:t>Việt</w:t>
      </w:r>
      <w:proofErr w:type="spellEnd"/>
      <w:r w:rsidRPr="007F2066">
        <w:rPr>
          <w:sz w:val="28"/>
          <w:szCs w:val="28"/>
          <w:lang w:val="es-ES"/>
        </w:rPr>
        <w:t xml:space="preserve">, </w:t>
      </w:r>
      <w:proofErr w:type="spellStart"/>
      <w:r w:rsidRPr="007F2066">
        <w:rPr>
          <w:sz w:val="28"/>
          <w:szCs w:val="28"/>
          <w:lang w:val="es-ES"/>
        </w:rPr>
        <w:t>có</w:t>
      </w:r>
      <w:proofErr w:type="spellEnd"/>
      <w:r w:rsidRPr="007F2066">
        <w:rPr>
          <w:sz w:val="28"/>
          <w:szCs w:val="28"/>
          <w:lang w:val="es-ES"/>
        </w:rPr>
        <w:t xml:space="preserve"> </w:t>
      </w:r>
      <w:proofErr w:type="spellStart"/>
      <w:r w:rsidRPr="007F2066">
        <w:rPr>
          <w:sz w:val="28"/>
          <w:szCs w:val="28"/>
          <w:lang w:val="es-ES"/>
        </w:rPr>
        <w:t>các</w:t>
      </w:r>
      <w:proofErr w:type="spellEnd"/>
      <w:r w:rsidRPr="007F2066">
        <w:rPr>
          <w:sz w:val="28"/>
          <w:szCs w:val="28"/>
          <w:lang w:val="es-ES"/>
        </w:rPr>
        <w:t xml:space="preserve"> </w:t>
      </w:r>
      <w:proofErr w:type="spellStart"/>
      <w:r w:rsidRPr="007F2066">
        <w:rPr>
          <w:sz w:val="28"/>
          <w:szCs w:val="28"/>
          <w:lang w:val="es-ES"/>
        </w:rPr>
        <w:t>dịch</w:t>
      </w:r>
      <w:proofErr w:type="spellEnd"/>
      <w:r w:rsidRPr="007F2066">
        <w:rPr>
          <w:sz w:val="28"/>
          <w:szCs w:val="28"/>
          <w:lang w:val="es-ES"/>
        </w:rPr>
        <w:t xml:space="preserve"> </w:t>
      </w:r>
      <w:proofErr w:type="spellStart"/>
      <w:r w:rsidRPr="007F2066">
        <w:rPr>
          <w:sz w:val="28"/>
          <w:szCs w:val="28"/>
          <w:lang w:val="es-ES"/>
        </w:rPr>
        <w:t>vụ</w:t>
      </w:r>
      <w:proofErr w:type="spellEnd"/>
      <w:r w:rsidRPr="007F2066">
        <w:rPr>
          <w:sz w:val="28"/>
          <w:szCs w:val="28"/>
          <w:lang w:val="es-ES"/>
        </w:rPr>
        <w:t> </w:t>
      </w:r>
      <w:proofErr w:type="spellStart"/>
      <w:r w:rsidRPr="007F2066">
        <w:rPr>
          <w:sz w:val="28"/>
          <w:szCs w:val="28"/>
          <w:lang w:val="es-ES"/>
        </w:rPr>
        <w:t>hỗ</w:t>
      </w:r>
      <w:proofErr w:type="spellEnd"/>
      <w:r w:rsidRPr="007F2066">
        <w:rPr>
          <w:sz w:val="28"/>
          <w:szCs w:val="28"/>
          <w:lang w:val="es-ES"/>
        </w:rPr>
        <w:t> </w:t>
      </w:r>
      <w:proofErr w:type="spellStart"/>
      <w:r w:rsidRPr="007F2066">
        <w:rPr>
          <w:sz w:val="28"/>
          <w:szCs w:val="28"/>
          <w:lang w:val="es-ES"/>
        </w:rPr>
        <w:t>trợ</w:t>
      </w:r>
      <w:proofErr w:type="spellEnd"/>
      <w:r w:rsidRPr="007F2066">
        <w:rPr>
          <w:sz w:val="28"/>
          <w:szCs w:val="28"/>
          <w:lang w:val="es-ES"/>
        </w:rPr>
        <w:t> </w:t>
      </w:r>
      <w:proofErr w:type="spellStart"/>
      <w:r w:rsidRPr="007F2066">
        <w:rPr>
          <w:sz w:val="28"/>
          <w:szCs w:val="28"/>
          <w:lang w:val="es-ES"/>
        </w:rPr>
        <w:t>ngôn</w:t>
      </w:r>
      <w:proofErr w:type="spellEnd"/>
      <w:r w:rsidRPr="007F2066">
        <w:rPr>
          <w:sz w:val="28"/>
          <w:szCs w:val="28"/>
          <w:lang w:val="es-ES"/>
        </w:rPr>
        <w:t xml:space="preserve"> </w:t>
      </w:r>
      <w:proofErr w:type="spellStart"/>
      <w:r w:rsidRPr="007F2066">
        <w:rPr>
          <w:sz w:val="28"/>
          <w:szCs w:val="28"/>
          <w:lang w:val="es-ES"/>
        </w:rPr>
        <w:t>ngữ</w:t>
      </w:r>
      <w:proofErr w:type="spellEnd"/>
      <w:r w:rsidRPr="007F2066">
        <w:rPr>
          <w:sz w:val="28"/>
          <w:szCs w:val="28"/>
          <w:lang w:val="es-ES"/>
        </w:rPr>
        <w:t> </w:t>
      </w:r>
      <w:proofErr w:type="spellStart"/>
      <w:r w:rsidRPr="007F2066">
        <w:rPr>
          <w:sz w:val="28"/>
          <w:szCs w:val="28"/>
          <w:lang w:val="es-ES"/>
        </w:rPr>
        <w:t>miễn</w:t>
      </w:r>
      <w:proofErr w:type="spellEnd"/>
      <w:r w:rsidRPr="007F2066">
        <w:rPr>
          <w:sz w:val="28"/>
          <w:szCs w:val="28"/>
          <w:lang w:val="es-ES"/>
        </w:rPr>
        <w:t xml:space="preserve"> </w:t>
      </w:r>
      <w:proofErr w:type="spellStart"/>
      <w:r w:rsidRPr="007F2066">
        <w:rPr>
          <w:sz w:val="28"/>
          <w:szCs w:val="28"/>
          <w:lang w:val="es-ES"/>
        </w:rPr>
        <w:t>phí</w:t>
      </w:r>
      <w:proofErr w:type="spellEnd"/>
      <w:r w:rsidRPr="007F2066">
        <w:rPr>
          <w:sz w:val="28"/>
          <w:szCs w:val="28"/>
          <w:lang w:val="es-ES"/>
        </w:rPr>
        <w:t xml:space="preserve"> </w:t>
      </w:r>
      <w:proofErr w:type="spellStart"/>
      <w:r w:rsidRPr="007F2066">
        <w:rPr>
          <w:sz w:val="28"/>
          <w:szCs w:val="28"/>
          <w:lang w:val="es-ES"/>
        </w:rPr>
        <w:t>dành</w:t>
      </w:r>
      <w:proofErr w:type="spellEnd"/>
      <w:r w:rsidRPr="007F2066">
        <w:rPr>
          <w:sz w:val="28"/>
          <w:szCs w:val="28"/>
          <w:lang w:val="es-ES"/>
        </w:rPr>
        <w:t xml:space="preserve"> cho </w:t>
      </w:r>
      <w:proofErr w:type="spellStart"/>
      <w:r w:rsidRPr="007F2066">
        <w:rPr>
          <w:sz w:val="28"/>
          <w:szCs w:val="28"/>
          <w:lang w:val="es-ES"/>
        </w:rPr>
        <w:t>bạn</w:t>
      </w:r>
      <w:proofErr w:type="spellEnd"/>
      <w:r w:rsidRPr="007F2066">
        <w:rPr>
          <w:sz w:val="28"/>
          <w:szCs w:val="28"/>
          <w:lang w:val="es-ES"/>
        </w:rPr>
        <w:t>.  </w:t>
      </w:r>
    </w:p>
    <w:p w14:paraId="38684906" w14:textId="77777777" w:rsidR="007F2066" w:rsidRPr="007F2066" w:rsidRDefault="007F2066" w:rsidP="007F2066">
      <w:pPr>
        <w:rPr>
          <w:sz w:val="28"/>
          <w:szCs w:val="28"/>
        </w:rPr>
      </w:pPr>
      <w:proofErr w:type="spellStart"/>
      <w:r w:rsidRPr="007F2066">
        <w:rPr>
          <w:b/>
          <w:bCs/>
          <w:sz w:val="28"/>
          <w:szCs w:val="28"/>
          <w:u w:val="thick"/>
          <w:lang w:val="es-ES"/>
        </w:rPr>
        <w:t>Chinese</w:t>
      </w:r>
      <w:proofErr w:type="spellEnd"/>
      <w:r w:rsidRPr="007F2066">
        <w:rPr>
          <w:sz w:val="28"/>
          <w:szCs w:val="28"/>
          <w:lang w:val="es-ES"/>
        </w:rPr>
        <w:t xml:space="preserve"> - </w:t>
      </w:r>
      <w:proofErr w:type="spellStart"/>
      <w:r w:rsidRPr="007F2066">
        <w:rPr>
          <w:rFonts w:ascii="MS Gothic" w:eastAsia="MS Gothic" w:hAnsi="MS Gothic" w:cs="MS Gothic" w:hint="eastAsia"/>
          <w:sz w:val="28"/>
          <w:szCs w:val="28"/>
        </w:rPr>
        <w:t>注意</w:t>
      </w:r>
      <w:r w:rsidRPr="007F2066">
        <w:rPr>
          <w:rFonts w:ascii="MS Gothic" w:eastAsia="MS Gothic" w:hAnsi="MS Gothic" w:cs="MS Gothic" w:hint="eastAsia"/>
          <w:sz w:val="28"/>
          <w:szCs w:val="28"/>
          <w:lang w:val="es-ES"/>
        </w:rPr>
        <w:t>：</w:t>
      </w:r>
      <w:r w:rsidRPr="007F2066">
        <w:rPr>
          <w:rFonts w:ascii="MS Gothic" w:eastAsia="MS Gothic" w:hAnsi="MS Gothic" w:cs="MS Gothic" w:hint="eastAsia"/>
          <w:sz w:val="28"/>
          <w:szCs w:val="28"/>
        </w:rPr>
        <w:t>如果您使用繁體中文</w:t>
      </w:r>
      <w:r w:rsidRPr="007F2066">
        <w:rPr>
          <w:rFonts w:ascii="MS Gothic" w:eastAsia="MS Gothic" w:hAnsi="MS Gothic" w:cs="MS Gothic" w:hint="eastAsia"/>
          <w:sz w:val="28"/>
          <w:szCs w:val="28"/>
          <w:lang w:val="es-ES"/>
        </w:rPr>
        <w:t>，</w:t>
      </w:r>
      <w:r w:rsidRPr="007F2066">
        <w:rPr>
          <w:rFonts w:ascii="MS Gothic" w:eastAsia="MS Gothic" w:hAnsi="MS Gothic" w:cs="MS Gothic" w:hint="eastAsia"/>
          <w:sz w:val="28"/>
          <w:szCs w:val="28"/>
        </w:rPr>
        <w:t>您可以免費獲得語言援助服務。請致</w:t>
      </w:r>
      <w:proofErr w:type="spellEnd"/>
      <w:r w:rsidRPr="007F2066">
        <w:rPr>
          <w:sz w:val="28"/>
          <w:szCs w:val="28"/>
        </w:rPr>
        <w:t xml:space="preserve"> </w:t>
      </w:r>
    </w:p>
    <w:p w14:paraId="13C649D1" w14:textId="77777777" w:rsidR="007F2066" w:rsidRPr="007F2066" w:rsidRDefault="007F2066" w:rsidP="007F2066">
      <w:pPr>
        <w:rPr>
          <w:sz w:val="28"/>
          <w:szCs w:val="28"/>
        </w:rPr>
      </w:pPr>
      <w:r w:rsidRPr="007F2066">
        <w:rPr>
          <w:b/>
          <w:bCs/>
          <w:sz w:val="28"/>
          <w:szCs w:val="28"/>
        </w:rPr>
        <mc:AlternateContent>
          <mc:Choice Requires="wps">
            <w:drawing>
              <wp:anchor distT="0" distB="0" distL="0" distR="0" simplePos="0" relativeHeight="251659264" behindDoc="1" locked="0" layoutInCell="1" allowOverlap="1" wp14:anchorId="59AA8943" wp14:editId="7E60B072">
                <wp:simplePos x="0" y="0"/>
                <wp:positionH relativeFrom="page">
                  <wp:posOffset>1145138</wp:posOffset>
                </wp:positionH>
                <wp:positionV relativeFrom="paragraph">
                  <wp:posOffset>150375</wp:posOffset>
                </wp:positionV>
                <wp:extent cx="73660" cy="1270"/>
                <wp:effectExtent l="0" t="0" r="0" b="0"/>
                <wp:wrapNone/>
                <wp:docPr id="204975896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
                        </a:xfrm>
                        <a:custGeom>
                          <a:avLst/>
                          <a:gdLst/>
                          <a:ahLst/>
                          <a:cxnLst/>
                          <a:rect l="l" t="t" r="r" b="b"/>
                          <a:pathLst>
                            <a:path w="73660">
                              <a:moveTo>
                                <a:pt x="0" y="0"/>
                              </a:moveTo>
                              <a:lnTo>
                                <a:pt x="73266" y="0"/>
                              </a:lnTo>
                            </a:path>
                          </a:pathLst>
                        </a:custGeom>
                        <a:ln w="12715">
                          <a:solidFill>
                            <a:srgbClr val="343434"/>
                          </a:solidFill>
                          <a:prstDash val="solid"/>
                        </a:ln>
                      </wps:spPr>
                      <wps:bodyPr wrap="square" lIns="0" tIns="0" rIns="0" bIns="0" rtlCol="0">
                        <a:prstTxWarp prst="textNoShape">
                          <a:avLst/>
                        </a:prstTxWarp>
                        <a:noAutofit/>
                      </wps:bodyPr>
                    </wps:wsp>
                  </a:graphicData>
                </a:graphic>
              </wp:anchor>
            </w:drawing>
          </mc:Choice>
          <mc:Fallback>
            <w:pict>
              <v:shape w14:anchorId="070EC459" id="Graphic 2" o:spid="_x0000_s1026" style="position:absolute;margin-left:90.15pt;margin-top:11.85pt;width:5.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" path="m,l73266,e" filled="f" strokecolor="#343434" strokeweight=".35319mm">
                <v:path arrowok="t"/>
                <w10:wrap anchorx="page"/>
              </v:shape>
            </w:pict>
          </mc:Fallback>
        </mc:AlternateContent>
      </w:r>
      <w:proofErr w:type="gramStart"/>
      <w:r w:rsidRPr="007F2066">
        <w:rPr>
          <w:b/>
          <w:bCs/>
          <w:sz w:val="28"/>
          <w:szCs w:val="28"/>
          <w:u w:val="thick"/>
        </w:rPr>
        <w:t>Korean</w:t>
      </w:r>
      <w:r w:rsidRPr="007F2066">
        <w:rPr>
          <w:sz w:val="28"/>
          <w:szCs w:val="28"/>
        </w:rPr>
        <w:t xml:space="preserve">  </w:t>
      </w:r>
      <w:r w:rsidRPr="007F2066">
        <w:rPr>
          <w:rFonts w:ascii="Cambria Math" w:hAnsi="Cambria Math" w:cs="Cambria Math"/>
          <w:sz w:val="28"/>
          <w:szCs w:val="28"/>
        </w:rPr>
        <w:t>‐</w:t>
      </w:r>
      <w:proofErr w:type="gramEnd"/>
      <w:r w:rsidRPr="007F2066">
        <w:rPr>
          <w:sz w:val="28"/>
          <w:szCs w:val="28"/>
        </w:rPr>
        <w:t> </w:t>
      </w:r>
      <w:proofErr w:type="spellStart"/>
      <w:r w:rsidRPr="007F2066">
        <w:rPr>
          <w:rFonts w:ascii="Malgun Gothic" w:eastAsia="Malgun Gothic" w:hAnsi="Malgun Gothic" w:cs="Malgun Gothic" w:hint="eastAsia"/>
          <w:sz w:val="28"/>
          <w:szCs w:val="28"/>
        </w:rPr>
        <w:t>주의</w:t>
      </w:r>
      <w:proofErr w:type="spellEnd"/>
      <w:r w:rsidRPr="007F2066">
        <w:rPr>
          <w:sz w:val="28"/>
          <w:szCs w:val="28"/>
        </w:rPr>
        <w:t>:  </w:t>
      </w:r>
      <w:proofErr w:type="spellStart"/>
      <w:r w:rsidRPr="007F2066">
        <w:rPr>
          <w:rFonts w:ascii="Malgun Gothic" w:eastAsia="Malgun Gothic" w:hAnsi="Malgun Gothic" w:cs="Malgun Gothic" w:hint="eastAsia"/>
          <w:sz w:val="28"/>
          <w:szCs w:val="28"/>
        </w:rPr>
        <w:t>한국어를</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사용하시는</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경우</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언어</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지원</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서비스를</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무료로</w:t>
      </w:r>
      <w:proofErr w:type="spellEnd"/>
      <w:r w:rsidRPr="007F2066">
        <w:rPr>
          <w:sz w:val="28"/>
          <w:szCs w:val="28"/>
        </w:rPr>
        <w:t xml:space="preserve"> </w:t>
      </w:r>
      <w:proofErr w:type="spellStart"/>
      <w:r w:rsidRPr="007F2066">
        <w:rPr>
          <w:rFonts w:ascii="Malgun Gothic" w:eastAsia="Malgun Gothic" w:hAnsi="Malgun Gothic" w:cs="Malgun Gothic" w:hint="eastAsia"/>
          <w:sz w:val="28"/>
          <w:szCs w:val="28"/>
        </w:rPr>
        <w:t>이용하실</w:t>
      </w:r>
      <w:proofErr w:type="spellEnd"/>
      <w:r w:rsidRPr="007F2066">
        <w:rPr>
          <w:sz w:val="28"/>
          <w:szCs w:val="28"/>
        </w:rPr>
        <w:t xml:space="preserve"> </w:t>
      </w:r>
      <w:r w:rsidRPr="007F2066">
        <w:rPr>
          <w:rFonts w:ascii="Malgun Gothic" w:eastAsia="Malgun Gothic" w:hAnsi="Malgun Gothic" w:cs="Malgun Gothic" w:hint="eastAsia"/>
          <w:sz w:val="28"/>
          <w:szCs w:val="28"/>
        </w:rPr>
        <w:t>수</w:t>
      </w:r>
      <w:r w:rsidRPr="007F2066">
        <w:rPr>
          <w:sz w:val="28"/>
          <w:szCs w:val="28"/>
        </w:rPr>
        <w:t xml:space="preserve"> </w:t>
      </w:r>
      <w:proofErr w:type="spellStart"/>
      <w:r w:rsidRPr="007F2066">
        <w:rPr>
          <w:rFonts w:ascii="Malgun Gothic" w:eastAsia="Malgun Gothic" w:hAnsi="Malgun Gothic" w:cs="Malgun Gothic" w:hint="eastAsia"/>
          <w:sz w:val="28"/>
          <w:szCs w:val="28"/>
        </w:rPr>
        <w:t>있습니다</w:t>
      </w:r>
      <w:proofErr w:type="spellEnd"/>
      <w:r w:rsidRPr="007F2066">
        <w:rPr>
          <w:sz w:val="28"/>
          <w:szCs w:val="28"/>
        </w:rPr>
        <w:t>.  </w:t>
      </w:r>
    </w:p>
    <w:p w14:paraId="390A9A36" w14:textId="77777777" w:rsidR="007F2066" w:rsidRPr="007F2066" w:rsidRDefault="007F2066" w:rsidP="007F2066">
      <w:pPr>
        <w:rPr>
          <w:sz w:val="28"/>
          <w:szCs w:val="28"/>
        </w:rPr>
      </w:pPr>
      <w:r w:rsidRPr="007F2066">
        <w:rPr>
          <w:b/>
          <w:bCs/>
          <w:sz w:val="28"/>
          <w:szCs w:val="28"/>
          <w:u w:val="single"/>
        </w:rPr>
        <w:t>German</w:t>
      </w:r>
      <w:r w:rsidRPr="007F2066">
        <w:rPr>
          <w:sz w:val="28"/>
          <w:szCs w:val="28"/>
        </w:rPr>
        <w:t> </w:t>
      </w:r>
      <w:r w:rsidRPr="007F2066">
        <w:rPr>
          <w:rFonts w:ascii="Cambria Math" w:hAnsi="Cambria Math" w:cs="Cambria Math"/>
          <w:sz w:val="28"/>
          <w:szCs w:val="28"/>
        </w:rPr>
        <w:t>‐</w:t>
      </w:r>
      <w:r w:rsidRPr="007F2066">
        <w:rPr>
          <w:sz w:val="28"/>
          <w:szCs w:val="28"/>
        </w:rPr>
        <w:t xml:space="preserve">   ACHTUNG:  Wenn Sie Deutsch </w:t>
      </w:r>
      <w:proofErr w:type="spellStart"/>
      <w:r w:rsidRPr="007F2066">
        <w:rPr>
          <w:sz w:val="28"/>
          <w:szCs w:val="28"/>
        </w:rPr>
        <w:t>sprechen</w:t>
      </w:r>
      <w:proofErr w:type="spellEnd"/>
      <w:r w:rsidRPr="007F2066">
        <w:rPr>
          <w:sz w:val="28"/>
          <w:szCs w:val="28"/>
        </w:rPr>
        <w:t xml:space="preserve">, </w:t>
      </w:r>
      <w:proofErr w:type="spellStart"/>
      <w:r w:rsidRPr="007F2066">
        <w:rPr>
          <w:sz w:val="28"/>
          <w:szCs w:val="28"/>
        </w:rPr>
        <w:t>stehen</w:t>
      </w:r>
      <w:proofErr w:type="spellEnd"/>
      <w:r w:rsidRPr="007F2066">
        <w:rPr>
          <w:sz w:val="28"/>
          <w:szCs w:val="28"/>
        </w:rPr>
        <w:t xml:space="preserve"> Ihnen </w:t>
      </w:r>
      <w:proofErr w:type="spellStart"/>
      <w:r w:rsidRPr="007F2066">
        <w:rPr>
          <w:sz w:val="28"/>
          <w:szCs w:val="28"/>
        </w:rPr>
        <w:t>kostenlos</w:t>
      </w:r>
      <w:proofErr w:type="spellEnd"/>
      <w:r w:rsidRPr="007F2066">
        <w:rPr>
          <w:sz w:val="28"/>
          <w:szCs w:val="28"/>
        </w:rPr>
        <w:t xml:space="preserve"> </w:t>
      </w:r>
      <w:proofErr w:type="spellStart"/>
      <w:r w:rsidRPr="007F2066">
        <w:rPr>
          <w:sz w:val="28"/>
          <w:szCs w:val="28"/>
        </w:rPr>
        <w:t>sprachliche</w:t>
      </w:r>
      <w:proofErr w:type="spellEnd"/>
      <w:r w:rsidRPr="007F2066">
        <w:rPr>
          <w:sz w:val="28"/>
          <w:szCs w:val="28"/>
        </w:rPr>
        <w:t xml:space="preserve"> </w:t>
      </w:r>
      <w:proofErr w:type="spellStart"/>
      <w:r w:rsidRPr="007F2066">
        <w:rPr>
          <w:sz w:val="28"/>
          <w:szCs w:val="28"/>
        </w:rPr>
        <w:t>Hilfsdienstleistungen</w:t>
      </w:r>
      <w:proofErr w:type="spellEnd"/>
      <w:r w:rsidRPr="007F2066">
        <w:rPr>
          <w:sz w:val="28"/>
          <w:szCs w:val="28"/>
        </w:rPr>
        <w:t xml:space="preserve"> </w:t>
      </w:r>
      <w:proofErr w:type="spellStart"/>
      <w:r w:rsidRPr="007F2066">
        <w:rPr>
          <w:sz w:val="28"/>
          <w:szCs w:val="28"/>
        </w:rPr>
        <w:t>zur</w:t>
      </w:r>
      <w:proofErr w:type="spellEnd"/>
      <w:r w:rsidRPr="007F2066">
        <w:rPr>
          <w:sz w:val="28"/>
          <w:szCs w:val="28"/>
        </w:rPr>
        <w:t xml:space="preserve">   </w:t>
      </w:r>
      <w:proofErr w:type="spellStart"/>
      <w:r w:rsidRPr="007F2066">
        <w:rPr>
          <w:sz w:val="28"/>
          <w:szCs w:val="28"/>
        </w:rPr>
        <w:t>Verfügung</w:t>
      </w:r>
      <w:proofErr w:type="spellEnd"/>
      <w:r w:rsidRPr="007F2066">
        <w:rPr>
          <w:sz w:val="28"/>
          <w:szCs w:val="28"/>
        </w:rPr>
        <w:t xml:space="preserve">.   </w:t>
      </w:r>
    </w:p>
    <w:p w14:paraId="66CAE7CD" w14:textId="77777777" w:rsidR="007F2066" w:rsidRPr="007F2066" w:rsidRDefault="007F2066" w:rsidP="007F2066">
      <w:pPr>
        <w:rPr>
          <w:b/>
          <w:bCs/>
          <w:sz w:val="28"/>
          <w:szCs w:val="28"/>
          <w:u w:val="single"/>
        </w:rPr>
      </w:pPr>
      <w:bookmarkStart w:id="0" w:name="_Hlk170376691"/>
      <w:r w:rsidRPr="007F2066">
        <w:rPr>
          <w:sz w:val="28"/>
          <w:szCs w:val="28"/>
        </w:rPr>
        <w:t> </w:t>
      </w:r>
      <w:r w:rsidRPr="007F2066">
        <w:rPr>
          <w:b/>
          <w:bCs/>
          <w:sz w:val="28"/>
          <w:szCs w:val="28"/>
          <w:u w:val="thick"/>
        </w:rPr>
        <w:t>Arabic</w:t>
      </w:r>
      <w:r w:rsidRPr="007F2066">
        <w:rPr>
          <w:sz w:val="28"/>
          <w:szCs w:val="28"/>
        </w:rPr>
        <w:t xml:space="preserve"> - </w:t>
      </w:r>
      <w:proofErr w:type="spellStart"/>
      <w:r w:rsidRPr="007F2066">
        <w:rPr>
          <w:rFonts w:ascii="Arial" w:hAnsi="Arial" w:cs="Arial"/>
          <w:sz w:val="28"/>
          <w:szCs w:val="28"/>
        </w:rPr>
        <w:t>إذا</w:t>
      </w:r>
      <w:proofErr w:type="spellEnd"/>
      <w:r w:rsidRPr="007F2066">
        <w:rPr>
          <w:sz w:val="28"/>
          <w:szCs w:val="28"/>
        </w:rPr>
        <w:t xml:space="preserve"> </w:t>
      </w:r>
      <w:proofErr w:type="spellStart"/>
      <w:r w:rsidRPr="007F2066">
        <w:rPr>
          <w:rFonts w:ascii="Arial" w:hAnsi="Arial" w:cs="Arial"/>
          <w:sz w:val="28"/>
          <w:szCs w:val="28"/>
        </w:rPr>
        <w:t>كنت</w:t>
      </w:r>
      <w:proofErr w:type="spellEnd"/>
      <w:r w:rsidRPr="007F2066">
        <w:rPr>
          <w:sz w:val="28"/>
          <w:szCs w:val="28"/>
        </w:rPr>
        <w:t xml:space="preserve"> </w:t>
      </w:r>
      <w:proofErr w:type="spellStart"/>
      <w:r w:rsidRPr="007F2066">
        <w:rPr>
          <w:rFonts w:ascii="Arial" w:hAnsi="Arial" w:cs="Arial"/>
          <w:sz w:val="28"/>
          <w:szCs w:val="28"/>
        </w:rPr>
        <w:t>تتحدث</w:t>
      </w:r>
      <w:proofErr w:type="spellEnd"/>
      <w:r w:rsidRPr="007F2066">
        <w:rPr>
          <w:sz w:val="28"/>
          <w:szCs w:val="28"/>
        </w:rPr>
        <w:t xml:space="preserve"> </w:t>
      </w:r>
      <w:proofErr w:type="spellStart"/>
      <w:r w:rsidRPr="007F2066">
        <w:rPr>
          <w:rFonts w:ascii="Arial" w:hAnsi="Arial" w:cs="Arial"/>
          <w:sz w:val="28"/>
          <w:szCs w:val="28"/>
        </w:rPr>
        <w:t>العربية</w:t>
      </w:r>
      <w:proofErr w:type="spellEnd"/>
      <w:r w:rsidRPr="007F2066">
        <w:rPr>
          <w:rFonts w:ascii="Arial" w:hAnsi="Arial" w:cs="Arial"/>
          <w:sz w:val="28"/>
          <w:szCs w:val="28"/>
        </w:rPr>
        <w:t>،</w:t>
      </w:r>
      <w:r w:rsidRPr="007F2066">
        <w:rPr>
          <w:sz w:val="28"/>
          <w:szCs w:val="28"/>
        </w:rPr>
        <w:t xml:space="preserve"> </w:t>
      </w:r>
      <w:proofErr w:type="spellStart"/>
      <w:r w:rsidRPr="007F2066">
        <w:rPr>
          <w:rFonts w:ascii="Arial" w:hAnsi="Arial" w:cs="Arial"/>
          <w:sz w:val="28"/>
          <w:szCs w:val="28"/>
        </w:rPr>
        <w:t>فيمكنك</w:t>
      </w:r>
      <w:proofErr w:type="spellEnd"/>
      <w:r w:rsidRPr="007F2066">
        <w:rPr>
          <w:sz w:val="28"/>
          <w:szCs w:val="28"/>
        </w:rPr>
        <w:t xml:space="preserve"> </w:t>
      </w:r>
      <w:proofErr w:type="spellStart"/>
      <w:r w:rsidRPr="007F2066">
        <w:rPr>
          <w:rFonts w:ascii="Arial" w:hAnsi="Arial" w:cs="Arial"/>
          <w:sz w:val="28"/>
          <w:szCs w:val="28"/>
        </w:rPr>
        <w:t>الاستفادة</w:t>
      </w:r>
      <w:proofErr w:type="spellEnd"/>
      <w:r w:rsidRPr="007F2066">
        <w:rPr>
          <w:sz w:val="28"/>
          <w:szCs w:val="28"/>
        </w:rPr>
        <w:t xml:space="preserve"> </w:t>
      </w:r>
      <w:proofErr w:type="spellStart"/>
      <w:r w:rsidRPr="007F2066">
        <w:rPr>
          <w:rFonts w:ascii="Arial" w:hAnsi="Arial" w:cs="Arial"/>
          <w:sz w:val="28"/>
          <w:szCs w:val="28"/>
        </w:rPr>
        <w:t>من</w:t>
      </w:r>
      <w:proofErr w:type="spellEnd"/>
      <w:r w:rsidRPr="007F2066">
        <w:rPr>
          <w:sz w:val="28"/>
          <w:szCs w:val="28"/>
        </w:rPr>
        <w:t xml:space="preserve"> </w:t>
      </w:r>
      <w:proofErr w:type="spellStart"/>
      <w:r w:rsidRPr="007F2066">
        <w:rPr>
          <w:rFonts w:ascii="Arial" w:hAnsi="Arial" w:cs="Arial"/>
          <w:sz w:val="28"/>
          <w:szCs w:val="28"/>
        </w:rPr>
        <w:t>المساعدة</w:t>
      </w:r>
      <w:proofErr w:type="spellEnd"/>
      <w:r w:rsidRPr="007F2066">
        <w:rPr>
          <w:sz w:val="28"/>
          <w:szCs w:val="28"/>
        </w:rPr>
        <w:t xml:space="preserve"> </w:t>
      </w:r>
      <w:proofErr w:type="spellStart"/>
      <w:r w:rsidRPr="007F2066">
        <w:rPr>
          <w:rFonts w:ascii="Arial" w:hAnsi="Arial" w:cs="Arial"/>
          <w:sz w:val="28"/>
          <w:szCs w:val="28"/>
        </w:rPr>
        <w:t>اللغوية</w:t>
      </w:r>
      <w:proofErr w:type="spellEnd"/>
      <w:r w:rsidRPr="007F2066">
        <w:rPr>
          <w:sz w:val="28"/>
          <w:szCs w:val="28"/>
        </w:rPr>
        <w:t xml:space="preserve"> </w:t>
      </w:r>
      <w:proofErr w:type="spellStart"/>
      <w:r w:rsidRPr="007F2066">
        <w:rPr>
          <w:rFonts w:ascii="Arial" w:hAnsi="Arial" w:cs="Arial"/>
          <w:sz w:val="28"/>
          <w:szCs w:val="28"/>
        </w:rPr>
        <w:t>المجانية</w:t>
      </w:r>
      <w:proofErr w:type="spellEnd"/>
      <w:r w:rsidRPr="007F2066">
        <w:rPr>
          <w:sz w:val="28"/>
          <w:szCs w:val="28"/>
        </w:rPr>
        <w:t>.</w:t>
      </w:r>
      <w:r w:rsidRPr="007F2066">
        <w:rPr>
          <w:b/>
          <w:bCs/>
          <w:sz w:val="28"/>
          <w:szCs w:val="28"/>
          <w:u w:val="single"/>
        </w:rPr>
        <w:t xml:space="preserve"> </w:t>
      </w:r>
    </w:p>
    <w:bookmarkEnd w:id="0"/>
    <w:p w14:paraId="112B89AE" w14:textId="77777777" w:rsidR="007F2066" w:rsidRPr="007F2066" w:rsidRDefault="007F2066" w:rsidP="007F2066">
      <w:pPr>
        <w:rPr>
          <w:b/>
          <w:bCs/>
          <w:sz w:val="28"/>
          <w:szCs w:val="28"/>
          <w:u w:val="single"/>
        </w:rPr>
      </w:pPr>
      <w:r w:rsidRPr="007F2066">
        <w:rPr>
          <w:b/>
          <w:bCs/>
          <w:sz w:val="28"/>
          <w:szCs w:val="28"/>
          <w:u w:val="thick"/>
        </w:rPr>
        <w:t>Burmese</w:t>
      </w:r>
      <w:r w:rsidRPr="007F2066">
        <w:rPr>
          <w:rFonts w:ascii="Cambria Math" w:hAnsi="Cambria Math" w:cs="Cambria Math"/>
          <w:sz w:val="28"/>
          <w:szCs w:val="28"/>
        </w:rPr>
        <w:t>‐</w:t>
      </w:r>
      <w:r w:rsidRPr="007F2066">
        <w:rPr>
          <w:sz w:val="28"/>
          <w:szCs w:val="28"/>
        </w:rPr>
        <w:t> </w:t>
      </w:r>
      <w:proofErr w:type="spellStart"/>
      <w:r w:rsidRPr="007F2066">
        <w:rPr>
          <w:rFonts w:ascii="Myanmar Text" w:hAnsi="Myanmar Text" w:cs="Myanmar Text"/>
          <w:sz w:val="28"/>
          <w:szCs w:val="28"/>
        </w:rPr>
        <w:t>သတိပြုရန</w:t>
      </w:r>
      <w:proofErr w:type="spellEnd"/>
      <w:r w:rsidRPr="007F2066">
        <w:rPr>
          <w:rFonts w:ascii="Myanmar Text" w:hAnsi="Myanmar Text" w:cs="Myanmar Text"/>
          <w:sz w:val="28"/>
          <w:szCs w:val="28"/>
        </w:rPr>
        <w:t>်</w:t>
      </w:r>
      <w:r w:rsidRPr="007F2066">
        <w:rPr>
          <w:sz w:val="28"/>
          <w:szCs w:val="28"/>
        </w:rPr>
        <w:t xml:space="preserve">- </w:t>
      </w:r>
      <w:proofErr w:type="spellStart"/>
      <w:r w:rsidRPr="007F2066">
        <w:rPr>
          <w:rFonts w:ascii="Myanmar Text" w:hAnsi="Myanmar Text" w:cs="Myanmar Text"/>
          <w:sz w:val="28"/>
          <w:szCs w:val="28"/>
        </w:rPr>
        <w:t>ဗမာစကားပြောလ</w:t>
      </w:r>
      <w:proofErr w:type="spellEnd"/>
      <w:r w:rsidRPr="007F2066">
        <w:rPr>
          <w:rFonts w:ascii="Myanmar Text" w:hAnsi="Myanmar Text" w:cs="Myanmar Text"/>
          <w:sz w:val="28"/>
          <w:szCs w:val="28"/>
        </w:rPr>
        <w:t>ျှင်</w:t>
      </w:r>
      <w:r w:rsidRPr="007F2066">
        <w:rPr>
          <w:sz w:val="28"/>
          <w:szCs w:val="28"/>
        </w:rPr>
        <w:t xml:space="preserve"> </w:t>
      </w:r>
      <w:proofErr w:type="spellStart"/>
      <w:r w:rsidRPr="007F2066">
        <w:rPr>
          <w:rFonts w:ascii="Myanmar Text" w:hAnsi="Myanmar Text" w:cs="Myanmar Text"/>
          <w:sz w:val="28"/>
          <w:szCs w:val="28"/>
        </w:rPr>
        <w:t>ဘာသာစကားအကူအညီအတွက</w:t>
      </w:r>
      <w:proofErr w:type="spellEnd"/>
      <w:r w:rsidRPr="007F2066">
        <w:rPr>
          <w:rFonts w:ascii="Myanmar Text" w:hAnsi="Myanmar Text" w:cs="Myanmar Text"/>
          <w:sz w:val="28"/>
          <w:szCs w:val="28"/>
        </w:rPr>
        <w:t>်</w:t>
      </w:r>
      <w:r w:rsidRPr="007F2066">
        <w:rPr>
          <w:sz w:val="28"/>
          <w:szCs w:val="28"/>
        </w:rPr>
        <w:t xml:space="preserve"> </w:t>
      </w:r>
      <w:proofErr w:type="spellStart"/>
      <w:r w:rsidRPr="007F2066">
        <w:rPr>
          <w:rFonts w:ascii="Myanmar Text" w:hAnsi="Myanmar Text" w:cs="Myanmar Text"/>
          <w:sz w:val="28"/>
          <w:szCs w:val="28"/>
        </w:rPr>
        <w:t>အခမဲ့သုံးနိုင်သည</w:t>
      </w:r>
      <w:proofErr w:type="spellEnd"/>
      <w:r w:rsidRPr="007F2066">
        <w:rPr>
          <w:rFonts w:ascii="Myanmar Text" w:hAnsi="Myanmar Text" w:cs="Myanmar Text"/>
          <w:sz w:val="28"/>
          <w:szCs w:val="28"/>
        </w:rPr>
        <w:t>်။</w:t>
      </w:r>
      <w:r w:rsidRPr="007F2066">
        <w:rPr>
          <w:b/>
          <w:bCs/>
          <w:sz w:val="28"/>
          <w:szCs w:val="28"/>
          <w:u w:val="single"/>
        </w:rPr>
        <w:t xml:space="preserve"> </w:t>
      </w:r>
    </w:p>
    <w:p w14:paraId="4E4D8265" w14:textId="77777777" w:rsidR="007F2066" w:rsidRPr="007F2066" w:rsidRDefault="007F2066" w:rsidP="007F2066">
      <w:pPr>
        <w:rPr>
          <w:sz w:val="28"/>
          <w:szCs w:val="28"/>
        </w:rPr>
      </w:pPr>
      <w:r w:rsidRPr="007F2066">
        <w:rPr>
          <w:b/>
          <w:bCs/>
          <w:sz w:val="28"/>
          <w:szCs w:val="28"/>
          <w:u w:val="single"/>
        </w:rPr>
        <w:t xml:space="preserve">Hmong </w:t>
      </w:r>
      <w:r w:rsidRPr="007F2066">
        <w:rPr>
          <w:sz w:val="28"/>
          <w:szCs w:val="28"/>
        </w:rPr>
        <w:t xml:space="preserve">- </w:t>
      </w:r>
      <w:proofErr w:type="spellStart"/>
      <w:r w:rsidRPr="007F2066">
        <w:rPr>
          <w:sz w:val="28"/>
          <w:szCs w:val="28"/>
        </w:rPr>
        <w:t>saib</w:t>
      </w:r>
      <w:proofErr w:type="spellEnd"/>
      <w:r w:rsidRPr="007F2066">
        <w:rPr>
          <w:sz w:val="28"/>
          <w:szCs w:val="28"/>
        </w:rPr>
        <w:t xml:space="preserve"> </w:t>
      </w:r>
      <w:proofErr w:type="spellStart"/>
      <w:r w:rsidRPr="007F2066">
        <w:rPr>
          <w:sz w:val="28"/>
          <w:szCs w:val="28"/>
        </w:rPr>
        <w:t>yog</w:t>
      </w:r>
      <w:proofErr w:type="spellEnd"/>
      <w:r w:rsidRPr="007F2066">
        <w:rPr>
          <w:sz w:val="28"/>
          <w:szCs w:val="28"/>
        </w:rPr>
        <w:t xml:space="preserve"> </w:t>
      </w:r>
      <w:proofErr w:type="spellStart"/>
      <w:r w:rsidRPr="007F2066">
        <w:rPr>
          <w:sz w:val="28"/>
          <w:szCs w:val="28"/>
        </w:rPr>
        <w:t>koj</w:t>
      </w:r>
      <w:proofErr w:type="spellEnd"/>
      <w:r w:rsidRPr="007F2066">
        <w:rPr>
          <w:sz w:val="28"/>
          <w:szCs w:val="28"/>
        </w:rPr>
        <w:t xml:space="preserve"> </w:t>
      </w:r>
      <w:proofErr w:type="spellStart"/>
      <w:r w:rsidRPr="007F2066">
        <w:rPr>
          <w:sz w:val="28"/>
          <w:szCs w:val="28"/>
        </w:rPr>
        <w:t>hais</w:t>
      </w:r>
      <w:proofErr w:type="spellEnd"/>
      <w:r w:rsidRPr="007F2066">
        <w:rPr>
          <w:sz w:val="28"/>
          <w:szCs w:val="28"/>
        </w:rPr>
        <w:t xml:space="preserve"> </w:t>
      </w:r>
      <w:proofErr w:type="spellStart"/>
      <w:r w:rsidRPr="007F2066">
        <w:rPr>
          <w:sz w:val="28"/>
          <w:szCs w:val="28"/>
        </w:rPr>
        <w:t>lus</w:t>
      </w:r>
      <w:proofErr w:type="spellEnd"/>
      <w:r w:rsidRPr="007F2066">
        <w:rPr>
          <w:sz w:val="28"/>
          <w:szCs w:val="28"/>
        </w:rPr>
        <w:t xml:space="preserve"> </w:t>
      </w:r>
      <w:proofErr w:type="spellStart"/>
      <w:r w:rsidRPr="007F2066">
        <w:rPr>
          <w:sz w:val="28"/>
          <w:szCs w:val="28"/>
        </w:rPr>
        <w:t>Hmoob</w:t>
      </w:r>
      <w:proofErr w:type="spellEnd"/>
      <w:r w:rsidRPr="007F2066">
        <w:rPr>
          <w:sz w:val="28"/>
          <w:szCs w:val="28"/>
        </w:rPr>
        <w:t xml:space="preserve">, </w:t>
      </w:r>
      <w:proofErr w:type="spellStart"/>
      <w:r w:rsidRPr="007F2066">
        <w:rPr>
          <w:sz w:val="28"/>
          <w:szCs w:val="28"/>
        </w:rPr>
        <w:t>koj</w:t>
      </w:r>
      <w:proofErr w:type="spellEnd"/>
      <w:r w:rsidRPr="007F2066">
        <w:rPr>
          <w:sz w:val="28"/>
          <w:szCs w:val="28"/>
        </w:rPr>
        <w:t xml:space="preserve"> </w:t>
      </w:r>
      <w:proofErr w:type="spellStart"/>
      <w:r w:rsidRPr="007F2066">
        <w:rPr>
          <w:sz w:val="28"/>
          <w:szCs w:val="28"/>
        </w:rPr>
        <w:t>siv</w:t>
      </w:r>
      <w:proofErr w:type="spellEnd"/>
      <w:r w:rsidRPr="007F2066">
        <w:rPr>
          <w:sz w:val="28"/>
          <w:szCs w:val="28"/>
        </w:rPr>
        <w:t xml:space="preserve"> tau </w:t>
      </w:r>
      <w:proofErr w:type="spellStart"/>
      <w:r w:rsidRPr="007F2066">
        <w:rPr>
          <w:sz w:val="28"/>
          <w:szCs w:val="28"/>
        </w:rPr>
        <w:t>kev</w:t>
      </w:r>
      <w:proofErr w:type="spellEnd"/>
      <w:r w:rsidRPr="007F2066">
        <w:rPr>
          <w:sz w:val="28"/>
          <w:szCs w:val="28"/>
        </w:rPr>
        <w:t xml:space="preserve"> </w:t>
      </w:r>
      <w:proofErr w:type="spellStart"/>
      <w:r w:rsidRPr="007F2066">
        <w:rPr>
          <w:sz w:val="28"/>
          <w:szCs w:val="28"/>
        </w:rPr>
        <w:t>pab</w:t>
      </w:r>
      <w:proofErr w:type="spellEnd"/>
      <w:r w:rsidRPr="007F2066">
        <w:rPr>
          <w:sz w:val="28"/>
          <w:szCs w:val="28"/>
        </w:rPr>
        <w:t xml:space="preserve"> </w:t>
      </w:r>
      <w:proofErr w:type="spellStart"/>
      <w:r w:rsidRPr="007F2066">
        <w:rPr>
          <w:sz w:val="28"/>
          <w:szCs w:val="28"/>
        </w:rPr>
        <w:t>hais</w:t>
      </w:r>
      <w:proofErr w:type="spellEnd"/>
      <w:r w:rsidRPr="007F2066">
        <w:rPr>
          <w:sz w:val="28"/>
          <w:szCs w:val="28"/>
        </w:rPr>
        <w:t xml:space="preserve"> </w:t>
      </w:r>
      <w:proofErr w:type="spellStart"/>
      <w:r w:rsidRPr="007F2066">
        <w:rPr>
          <w:sz w:val="28"/>
          <w:szCs w:val="28"/>
        </w:rPr>
        <w:t>lus</w:t>
      </w:r>
      <w:proofErr w:type="spellEnd"/>
      <w:r w:rsidRPr="007F2066">
        <w:rPr>
          <w:sz w:val="28"/>
          <w:szCs w:val="28"/>
        </w:rPr>
        <w:t xml:space="preserve"> </w:t>
      </w:r>
      <w:proofErr w:type="spellStart"/>
      <w:r w:rsidRPr="007F2066">
        <w:rPr>
          <w:sz w:val="28"/>
          <w:szCs w:val="28"/>
        </w:rPr>
        <w:t>dawb</w:t>
      </w:r>
      <w:proofErr w:type="spellEnd"/>
      <w:r w:rsidRPr="007F2066">
        <w:rPr>
          <w:sz w:val="28"/>
          <w:szCs w:val="28"/>
        </w:rPr>
        <w:t xml:space="preserve">.   </w:t>
      </w:r>
    </w:p>
    <w:p w14:paraId="0E9040A6" w14:textId="77777777" w:rsidR="007F2066" w:rsidRPr="007F2066" w:rsidRDefault="007F2066" w:rsidP="007F2066">
      <w:pPr>
        <w:rPr>
          <w:b/>
          <w:bCs/>
          <w:sz w:val="28"/>
          <w:szCs w:val="28"/>
          <w:u w:val="single"/>
        </w:rPr>
      </w:pPr>
      <w:r w:rsidRPr="007F2066">
        <w:rPr>
          <w:b/>
          <w:bCs/>
          <w:sz w:val="28"/>
          <w:szCs w:val="28"/>
          <w:u w:val="single"/>
        </w:rPr>
        <w:t xml:space="preserve">Tagalog - </w:t>
      </w:r>
      <w:r w:rsidRPr="007F2066">
        <w:rPr>
          <w:sz w:val="28"/>
          <w:szCs w:val="28"/>
        </w:rPr>
        <w:t xml:space="preserve">kung </w:t>
      </w:r>
      <w:proofErr w:type="spellStart"/>
      <w:r w:rsidRPr="007F2066">
        <w:rPr>
          <w:sz w:val="28"/>
          <w:szCs w:val="28"/>
        </w:rPr>
        <w:t>nagsasalita</w:t>
      </w:r>
      <w:proofErr w:type="spellEnd"/>
      <w:r w:rsidRPr="007F2066">
        <w:rPr>
          <w:sz w:val="28"/>
          <w:szCs w:val="28"/>
        </w:rPr>
        <w:t xml:space="preserve"> ka ng Tagalog, </w:t>
      </w:r>
      <w:proofErr w:type="spellStart"/>
      <w:r w:rsidRPr="007F2066">
        <w:rPr>
          <w:sz w:val="28"/>
          <w:szCs w:val="28"/>
        </w:rPr>
        <w:t>maaari</w:t>
      </w:r>
      <w:proofErr w:type="spellEnd"/>
      <w:r w:rsidRPr="007F2066">
        <w:rPr>
          <w:sz w:val="28"/>
          <w:szCs w:val="28"/>
        </w:rPr>
        <w:t xml:space="preserve"> kang </w:t>
      </w:r>
      <w:proofErr w:type="spellStart"/>
      <w:r w:rsidRPr="007F2066">
        <w:rPr>
          <w:sz w:val="28"/>
          <w:szCs w:val="28"/>
        </w:rPr>
        <w:t>gumamit</w:t>
      </w:r>
      <w:proofErr w:type="spellEnd"/>
      <w:r w:rsidRPr="007F2066">
        <w:rPr>
          <w:sz w:val="28"/>
          <w:szCs w:val="28"/>
        </w:rPr>
        <w:t xml:space="preserve"> ng </w:t>
      </w:r>
      <w:proofErr w:type="spellStart"/>
      <w:r w:rsidRPr="007F2066">
        <w:rPr>
          <w:sz w:val="28"/>
          <w:szCs w:val="28"/>
        </w:rPr>
        <w:t>libreng</w:t>
      </w:r>
      <w:proofErr w:type="spellEnd"/>
      <w:r w:rsidRPr="007F2066">
        <w:rPr>
          <w:sz w:val="28"/>
          <w:szCs w:val="28"/>
        </w:rPr>
        <w:t xml:space="preserve"> </w:t>
      </w:r>
      <w:proofErr w:type="spellStart"/>
      <w:r w:rsidRPr="007F2066">
        <w:rPr>
          <w:sz w:val="28"/>
          <w:szCs w:val="28"/>
        </w:rPr>
        <w:t>tulong</w:t>
      </w:r>
      <w:proofErr w:type="spellEnd"/>
      <w:r w:rsidRPr="007F2066">
        <w:rPr>
          <w:sz w:val="28"/>
          <w:szCs w:val="28"/>
        </w:rPr>
        <w:t xml:space="preserve"> </w:t>
      </w:r>
      <w:proofErr w:type="spellStart"/>
      <w:r w:rsidRPr="007F2066">
        <w:rPr>
          <w:sz w:val="28"/>
          <w:szCs w:val="28"/>
        </w:rPr>
        <w:t>sa</w:t>
      </w:r>
      <w:proofErr w:type="spellEnd"/>
      <w:r w:rsidRPr="007F2066">
        <w:rPr>
          <w:sz w:val="28"/>
          <w:szCs w:val="28"/>
        </w:rPr>
        <w:t xml:space="preserve"> </w:t>
      </w:r>
      <w:proofErr w:type="spellStart"/>
      <w:r w:rsidRPr="007F2066">
        <w:rPr>
          <w:sz w:val="28"/>
          <w:szCs w:val="28"/>
        </w:rPr>
        <w:t>wika</w:t>
      </w:r>
      <w:proofErr w:type="spellEnd"/>
      <w:r w:rsidRPr="007F2066">
        <w:rPr>
          <w:sz w:val="28"/>
          <w:szCs w:val="28"/>
        </w:rPr>
        <w:t xml:space="preserve">. </w:t>
      </w:r>
    </w:p>
    <w:p w14:paraId="4F0CDF9E" w14:textId="77777777" w:rsidR="007F2066" w:rsidRPr="007F2066" w:rsidRDefault="007F2066" w:rsidP="007F2066">
      <w:pPr>
        <w:rPr>
          <w:b/>
          <w:bCs/>
          <w:sz w:val="28"/>
          <w:szCs w:val="28"/>
          <w:u w:val="single"/>
          <w:lang w:val="fr-FR"/>
        </w:rPr>
      </w:pPr>
      <w:r w:rsidRPr="007F2066">
        <w:rPr>
          <w:b/>
          <w:bCs/>
          <w:sz w:val="28"/>
          <w:szCs w:val="28"/>
          <w:u w:val="single"/>
          <w:lang w:val="fr-FR"/>
        </w:rPr>
        <w:t>French</w:t>
      </w:r>
      <w:r w:rsidRPr="007F2066">
        <w:rPr>
          <w:sz w:val="28"/>
          <w:szCs w:val="28"/>
          <w:lang w:val="fr-FR"/>
        </w:rPr>
        <w:t> </w:t>
      </w:r>
      <w:r w:rsidRPr="007F2066">
        <w:rPr>
          <w:rFonts w:ascii="Cambria Math" w:hAnsi="Cambria Math" w:cs="Cambria Math"/>
          <w:sz w:val="28"/>
          <w:szCs w:val="28"/>
          <w:lang w:val="fr-FR"/>
        </w:rPr>
        <w:t>‐</w:t>
      </w:r>
      <w:r w:rsidRPr="007F2066">
        <w:rPr>
          <w:sz w:val="28"/>
          <w:szCs w:val="28"/>
          <w:lang w:val="fr-FR"/>
        </w:rPr>
        <w:t xml:space="preserve"> ATTENTION :  Si vous parlez français, des services d'aide </w:t>
      </w:r>
      <w:proofErr w:type="spellStart"/>
      <w:r w:rsidRPr="007F2066">
        <w:rPr>
          <w:sz w:val="28"/>
          <w:szCs w:val="28"/>
          <w:lang w:val="fr-FR"/>
        </w:rPr>
        <w:t>linguistique vous</w:t>
      </w:r>
      <w:proofErr w:type="spellEnd"/>
      <w:r w:rsidRPr="007F2066">
        <w:rPr>
          <w:sz w:val="28"/>
          <w:szCs w:val="28"/>
          <w:lang w:val="fr-FR"/>
        </w:rPr>
        <w:t xml:space="preserve"> sont proposés gratuitement.   </w:t>
      </w:r>
    </w:p>
    <w:p w14:paraId="3BEB9CE5" w14:textId="77777777" w:rsidR="007F2066" w:rsidRPr="007F2066" w:rsidRDefault="007F2066" w:rsidP="007F2066">
      <w:pPr>
        <w:rPr>
          <w:b/>
          <w:bCs/>
          <w:sz w:val="28"/>
          <w:szCs w:val="28"/>
          <w:u w:val="single"/>
          <w:lang w:val="fr-FR"/>
        </w:rPr>
      </w:pPr>
      <w:proofErr w:type="spellStart"/>
      <w:r w:rsidRPr="007F2066">
        <w:rPr>
          <w:b/>
          <w:bCs/>
          <w:sz w:val="28"/>
          <w:szCs w:val="28"/>
          <w:u w:val="single"/>
          <w:lang w:val="fr-FR"/>
        </w:rPr>
        <w:t>Laotian</w:t>
      </w:r>
      <w:proofErr w:type="spellEnd"/>
      <w:r w:rsidRPr="007F2066">
        <w:rPr>
          <w:b/>
          <w:bCs/>
          <w:sz w:val="28"/>
          <w:szCs w:val="28"/>
          <w:u w:val="single"/>
          <w:lang w:val="fr-FR"/>
        </w:rPr>
        <w:t xml:space="preserve"> </w:t>
      </w:r>
      <w:r w:rsidRPr="007F2066">
        <w:rPr>
          <w:sz w:val="28"/>
          <w:szCs w:val="28"/>
          <w:lang w:val="fr-FR"/>
        </w:rPr>
        <w:t xml:space="preserve">si </w:t>
      </w:r>
      <w:proofErr w:type="spellStart"/>
      <w:r w:rsidRPr="007F2066">
        <w:rPr>
          <w:sz w:val="28"/>
          <w:szCs w:val="28"/>
          <w:lang w:val="fr-FR"/>
        </w:rPr>
        <w:t>Laotian</w:t>
      </w:r>
      <w:proofErr w:type="spellEnd"/>
      <w:r w:rsidRPr="007F2066">
        <w:rPr>
          <w:sz w:val="28"/>
          <w:szCs w:val="28"/>
          <w:lang w:val="fr-FR"/>
        </w:rPr>
        <w:t xml:space="preserve"> </w:t>
      </w:r>
      <w:proofErr w:type="spellStart"/>
      <w:r w:rsidRPr="007F2066">
        <w:rPr>
          <w:sz w:val="28"/>
          <w:szCs w:val="28"/>
          <w:lang w:val="fr-FR"/>
        </w:rPr>
        <w:t>loqueris</w:t>
      </w:r>
      <w:proofErr w:type="spellEnd"/>
      <w:r w:rsidRPr="007F2066">
        <w:rPr>
          <w:sz w:val="28"/>
          <w:szCs w:val="28"/>
          <w:lang w:val="fr-FR"/>
        </w:rPr>
        <w:t xml:space="preserve">, gratis </w:t>
      </w:r>
      <w:proofErr w:type="spellStart"/>
      <w:r w:rsidRPr="007F2066">
        <w:rPr>
          <w:sz w:val="28"/>
          <w:szCs w:val="28"/>
          <w:lang w:val="fr-FR"/>
        </w:rPr>
        <w:t>lanauage</w:t>
      </w:r>
      <w:proofErr w:type="spellEnd"/>
      <w:r w:rsidRPr="007F2066">
        <w:rPr>
          <w:sz w:val="28"/>
          <w:szCs w:val="28"/>
          <w:lang w:val="fr-FR"/>
        </w:rPr>
        <w:t xml:space="preserve"> </w:t>
      </w:r>
      <w:proofErr w:type="spellStart"/>
      <w:r w:rsidRPr="007F2066">
        <w:rPr>
          <w:sz w:val="28"/>
          <w:szCs w:val="28"/>
          <w:lang w:val="fr-FR"/>
        </w:rPr>
        <w:t>auxilio</w:t>
      </w:r>
      <w:proofErr w:type="spellEnd"/>
      <w:r w:rsidRPr="007F2066">
        <w:rPr>
          <w:sz w:val="28"/>
          <w:szCs w:val="28"/>
          <w:lang w:val="fr-FR"/>
        </w:rPr>
        <w:t xml:space="preserve"> </w:t>
      </w:r>
      <w:proofErr w:type="spellStart"/>
      <w:r w:rsidRPr="007F2066">
        <w:rPr>
          <w:sz w:val="28"/>
          <w:szCs w:val="28"/>
          <w:lang w:val="fr-FR"/>
        </w:rPr>
        <w:t>uti</w:t>
      </w:r>
      <w:proofErr w:type="spellEnd"/>
      <w:r w:rsidRPr="007F2066">
        <w:rPr>
          <w:sz w:val="28"/>
          <w:szCs w:val="28"/>
          <w:lang w:val="fr-FR"/>
        </w:rPr>
        <w:t xml:space="preserve"> potes</w:t>
      </w:r>
      <w:r w:rsidRPr="007F2066">
        <w:rPr>
          <w:b/>
          <w:bCs/>
          <w:sz w:val="28"/>
          <w:szCs w:val="28"/>
          <w:u w:val="single"/>
          <w:lang w:val="fr-FR"/>
        </w:rPr>
        <w:t>.</w:t>
      </w:r>
    </w:p>
    <w:p w14:paraId="58EED7A1" w14:textId="77777777" w:rsidR="007F2066" w:rsidRPr="007F2066" w:rsidRDefault="007F2066" w:rsidP="007F2066">
      <w:pPr>
        <w:rPr>
          <w:sz w:val="28"/>
          <w:szCs w:val="28"/>
          <w:lang w:val="fr-FR"/>
        </w:rPr>
      </w:pPr>
      <w:r w:rsidRPr="007F2066">
        <w:rPr>
          <w:b/>
          <w:bCs/>
          <w:sz w:val="28"/>
          <w:szCs w:val="28"/>
          <w:u w:val="single"/>
          <w:lang w:val="fr-FR"/>
        </w:rPr>
        <w:t>Thai</w:t>
      </w:r>
      <w:r w:rsidRPr="007F2066">
        <w:rPr>
          <w:sz w:val="28"/>
          <w:szCs w:val="28"/>
          <w:lang w:val="fr-FR"/>
        </w:rPr>
        <w:t xml:space="preserve"> - </w:t>
      </w:r>
      <w:proofErr w:type="spellStart"/>
      <w:proofErr w:type="gramStart"/>
      <w:r w:rsidRPr="007F2066">
        <w:rPr>
          <w:rFonts w:ascii="Leelawadee UI" w:hAnsi="Leelawadee UI" w:cs="Leelawadee UI"/>
          <w:sz w:val="28"/>
          <w:szCs w:val="28"/>
        </w:rPr>
        <w:t>เรียน</w:t>
      </w:r>
      <w:proofErr w:type="spellEnd"/>
      <w:r w:rsidRPr="007F2066">
        <w:rPr>
          <w:sz w:val="28"/>
          <w:szCs w:val="28"/>
          <w:lang w:val="fr-FR"/>
        </w:rPr>
        <w:t>:</w:t>
      </w:r>
      <w:proofErr w:type="gramEnd"/>
      <w:r w:rsidRPr="007F2066">
        <w:rPr>
          <w:sz w:val="28"/>
          <w:szCs w:val="28"/>
          <w:lang w:val="fr-FR"/>
        </w:rPr>
        <w:t xml:space="preserve"> </w:t>
      </w:r>
      <w:proofErr w:type="spellStart"/>
      <w:r w:rsidRPr="007F2066">
        <w:rPr>
          <w:rFonts w:ascii="Leelawadee UI" w:hAnsi="Leelawadee UI" w:cs="Leelawadee UI"/>
          <w:sz w:val="28"/>
          <w:szCs w:val="28"/>
        </w:rPr>
        <w:t>ถาค้</w:t>
      </w:r>
      <w:proofErr w:type="spellEnd"/>
      <w:r w:rsidRPr="007F2066">
        <w:rPr>
          <w:sz w:val="28"/>
          <w:szCs w:val="28"/>
          <w:lang w:val="fr-FR"/>
        </w:rPr>
        <w:t xml:space="preserve"> </w:t>
      </w:r>
      <w:proofErr w:type="spellStart"/>
      <w:r w:rsidRPr="007F2066">
        <w:rPr>
          <w:rFonts w:ascii="Leelawadee UI" w:hAnsi="Leelawadee UI" w:cs="Leelawadee UI"/>
          <w:sz w:val="28"/>
          <w:szCs w:val="28"/>
        </w:rPr>
        <w:t>ุณพดภาษาไทยค</w:t>
      </w:r>
      <w:proofErr w:type="spellEnd"/>
      <w:r w:rsidRPr="007F2066">
        <w:rPr>
          <w:sz w:val="28"/>
          <w:szCs w:val="28"/>
          <w:lang w:val="fr-FR"/>
        </w:rPr>
        <w:t xml:space="preserve"> </w:t>
      </w:r>
      <w:r w:rsidRPr="007F2066">
        <w:rPr>
          <w:rFonts w:ascii="Leelawadee UI" w:hAnsi="Leelawadee UI" w:cs="Leelawadee UI"/>
          <w:sz w:val="28"/>
          <w:szCs w:val="28"/>
        </w:rPr>
        <w:t>ู</w:t>
      </w:r>
      <w:r w:rsidRPr="007F2066">
        <w:rPr>
          <w:sz w:val="28"/>
          <w:szCs w:val="28"/>
          <w:lang w:val="fr-FR"/>
        </w:rPr>
        <w:t xml:space="preserve"> </w:t>
      </w:r>
      <w:proofErr w:type="spellStart"/>
      <w:r w:rsidRPr="007F2066">
        <w:rPr>
          <w:rFonts w:ascii="Leelawadee UI" w:hAnsi="Leelawadee UI" w:cs="Leelawadee UI"/>
          <w:sz w:val="28"/>
          <w:szCs w:val="28"/>
        </w:rPr>
        <w:t>ุณสามารถใชบร้</w:t>
      </w:r>
      <w:proofErr w:type="spellEnd"/>
      <w:r w:rsidRPr="007F2066">
        <w:rPr>
          <w:sz w:val="28"/>
          <w:szCs w:val="28"/>
          <w:lang w:val="fr-FR"/>
        </w:rPr>
        <w:t xml:space="preserve"> </w:t>
      </w:r>
      <w:proofErr w:type="spellStart"/>
      <w:r w:rsidRPr="007F2066">
        <w:rPr>
          <w:rFonts w:ascii="Leelawadee UI" w:hAnsi="Leelawadee UI" w:cs="Leelawadee UI"/>
          <w:sz w:val="28"/>
          <w:szCs w:val="28"/>
        </w:rPr>
        <w:t>ิการช่วยเหลือทางภาษาไดฟร้</w:t>
      </w:r>
      <w:proofErr w:type="spellEnd"/>
      <w:r w:rsidRPr="007F2066">
        <w:rPr>
          <w:sz w:val="28"/>
          <w:szCs w:val="28"/>
          <w:lang w:val="fr-FR"/>
        </w:rPr>
        <w:t xml:space="preserve"> </w:t>
      </w:r>
    </w:p>
    <w:p w14:paraId="5DD31E8B" w14:textId="77777777" w:rsidR="007F2066" w:rsidRPr="007F2066" w:rsidRDefault="007F2066" w:rsidP="007F2066">
      <w:pPr>
        <w:rPr>
          <w:sz w:val="28"/>
          <w:szCs w:val="28"/>
          <w:lang w:val="fr-FR"/>
        </w:rPr>
      </w:pPr>
      <w:r w:rsidRPr="007F2066">
        <w:rPr>
          <w:b/>
          <w:bCs/>
          <w:sz w:val="28"/>
          <w:szCs w:val="28"/>
          <w:u w:val="single"/>
          <w:lang w:val="fr-FR"/>
        </w:rPr>
        <w:t xml:space="preserve">Urdu </w:t>
      </w:r>
      <w:r w:rsidRPr="007F2066">
        <w:rPr>
          <w:sz w:val="28"/>
          <w:szCs w:val="28"/>
          <w:lang w:val="fr-FR"/>
        </w:rPr>
        <w:t xml:space="preserve">ATTENTION :  Si vous parlez français, des services d'aide </w:t>
      </w:r>
      <w:proofErr w:type="spellStart"/>
      <w:r w:rsidRPr="007F2066">
        <w:rPr>
          <w:sz w:val="28"/>
          <w:szCs w:val="28"/>
          <w:lang w:val="fr-FR"/>
        </w:rPr>
        <w:t>linguistique vous</w:t>
      </w:r>
      <w:proofErr w:type="spellEnd"/>
      <w:r w:rsidRPr="007F2066">
        <w:rPr>
          <w:sz w:val="28"/>
          <w:szCs w:val="28"/>
          <w:lang w:val="fr-FR"/>
        </w:rPr>
        <w:t xml:space="preserve"> sont proposés gratuitement.  </w:t>
      </w:r>
    </w:p>
    <w:p w14:paraId="07479949" w14:textId="77777777" w:rsidR="007F2066" w:rsidRPr="007F2066" w:rsidRDefault="007F2066" w:rsidP="007F2066">
      <w:pPr>
        <w:rPr>
          <w:sz w:val="28"/>
          <w:szCs w:val="28"/>
          <w:lang w:val="fr-FR"/>
        </w:rPr>
      </w:pPr>
      <w:proofErr w:type="gramStart"/>
      <w:r w:rsidRPr="007F2066">
        <w:rPr>
          <w:b/>
          <w:bCs/>
          <w:sz w:val="28"/>
          <w:szCs w:val="28"/>
          <w:u w:val="single"/>
          <w:lang w:val="fr-FR"/>
        </w:rPr>
        <w:t xml:space="preserve">Cherokee  </w:t>
      </w:r>
      <w:proofErr w:type="spellStart"/>
      <w:r w:rsidRPr="007F2066">
        <w:rPr>
          <w:sz w:val="28"/>
          <w:szCs w:val="28"/>
          <w:lang w:val="fr-FR"/>
        </w:rPr>
        <w:t>Hagsesda</w:t>
      </w:r>
      <w:proofErr w:type="spellEnd"/>
      <w:proofErr w:type="gramEnd"/>
      <w:r w:rsidRPr="007F2066">
        <w:rPr>
          <w:sz w:val="28"/>
          <w:szCs w:val="28"/>
          <w:lang w:val="fr-FR"/>
        </w:rPr>
        <w:t xml:space="preserve">: </w:t>
      </w:r>
      <w:proofErr w:type="spellStart"/>
      <w:r w:rsidRPr="007F2066">
        <w:rPr>
          <w:sz w:val="28"/>
          <w:szCs w:val="28"/>
          <w:lang w:val="fr-FR"/>
        </w:rPr>
        <w:t>iyuhno</w:t>
      </w:r>
      <w:proofErr w:type="spellEnd"/>
      <w:r w:rsidRPr="007F2066">
        <w:rPr>
          <w:sz w:val="28"/>
          <w:szCs w:val="28"/>
          <w:lang w:val="fr-FR"/>
        </w:rPr>
        <w:t xml:space="preserve"> </w:t>
      </w:r>
      <w:proofErr w:type="spellStart"/>
      <w:r w:rsidRPr="007F2066">
        <w:rPr>
          <w:sz w:val="28"/>
          <w:szCs w:val="28"/>
          <w:lang w:val="fr-FR"/>
        </w:rPr>
        <w:t>hyiwoniha</w:t>
      </w:r>
      <w:proofErr w:type="spellEnd"/>
      <w:r w:rsidRPr="007F2066">
        <w:rPr>
          <w:sz w:val="28"/>
          <w:szCs w:val="28"/>
          <w:lang w:val="fr-FR"/>
        </w:rPr>
        <w:t xml:space="preserve"> [</w:t>
      </w:r>
      <w:proofErr w:type="spellStart"/>
      <w:r w:rsidRPr="007F2066">
        <w:rPr>
          <w:sz w:val="28"/>
          <w:szCs w:val="28"/>
          <w:lang w:val="fr-FR"/>
        </w:rPr>
        <w:t>tsalagi</w:t>
      </w:r>
      <w:proofErr w:type="spellEnd"/>
      <w:r w:rsidRPr="007F2066">
        <w:rPr>
          <w:sz w:val="28"/>
          <w:szCs w:val="28"/>
          <w:lang w:val="fr-FR"/>
        </w:rPr>
        <w:t xml:space="preserve"> </w:t>
      </w:r>
      <w:proofErr w:type="spellStart"/>
      <w:r w:rsidRPr="007F2066">
        <w:rPr>
          <w:sz w:val="28"/>
          <w:szCs w:val="28"/>
          <w:lang w:val="fr-FR"/>
        </w:rPr>
        <w:t>gawonihisdi</w:t>
      </w:r>
      <w:proofErr w:type="spellEnd"/>
      <w:r w:rsidRPr="007F2066">
        <w:rPr>
          <w:sz w:val="28"/>
          <w:szCs w:val="28"/>
          <w:lang w:val="fr-FR"/>
        </w:rPr>
        <w:t>].</w:t>
      </w:r>
    </w:p>
    <w:p w14:paraId="60D03060" w14:textId="77777777" w:rsidR="007F2066" w:rsidRPr="007F2066" w:rsidRDefault="007F2066" w:rsidP="007F2066">
      <w:pPr>
        <w:rPr>
          <w:sz w:val="28"/>
          <w:szCs w:val="28"/>
          <w:lang w:val="fr-FR"/>
        </w:rPr>
      </w:pPr>
      <w:proofErr w:type="gramStart"/>
      <w:r w:rsidRPr="007F2066">
        <w:rPr>
          <w:b/>
          <w:bCs/>
          <w:sz w:val="28"/>
          <w:szCs w:val="28"/>
          <w:u w:val="single"/>
          <w:lang w:val="fr-FR"/>
        </w:rPr>
        <w:t>Persian(</w:t>
      </w:r>
      <w:proofErr w:type="gramEnd"/>
      <w:r w:rsidRPr="007F2066">
        <w:rPr>
          <w:b/>
          <w:bCs/>
          <w:sz w:val="28"/>
          <w:szCs w:val="28"/>
          <w:u w:val="single"/>
          <w:lang w:val="fr-FR"/>
        </w:rPr>
        <w:t>Farsi)</w:t>
      </w:r>
      <w:r w:rsidRPr="007F2066">
        <w:rPr>
          <w:sz w:val="28"/>
          <w:szCs w:val="28"/>
          <w:u w:val="single"/>
          <w:lang w:val="fr-FR"/>
        </w:rPr>
        <w:t xml:space="preserve"> </w:t>
      </w:r>
      <w:r w:rsidRPr="007F2066">
        <w:rPr>
          <w:sz w:val="28"/>
          <w:szCs w:val="28"/>
          <w:lang w:val="fr-FR"/>
        </w:rPr>
        <w:t xml:space="preserve">- </w:t>
      </w:r>
      <w:r w:rsidRPr="007F2066">
        <w:rPr>
          <w:rFonts w:ascii="Arial" w:hAnsi="Arial" w:cs="Arial"/>
          <w:sz w:val="28"/>
          <w:szCs w:val="28"/>
        </w:rPr>
        <w:t>ت</w:t>
      </w:r>
      <w:r w:rsidRPr="007F2066">
        <w:rPr>
          <w:sz w:val="28"/>
          <w:szCs w:val="28"/>
          <w:lang w:val="fr-FR"/>
        </w:rPr>
        <w:t xml:space="preserve"> </w:t>
      </w:r>
      <w:proofErr w:type="spellStart"/>
      <w:r w:rsidRPr="007F2066">
        <w:rPr>
          <w:rFonts w:ascii="Arial" w:hAnsi="Arial" w:cs="Arial"/>
          <w:sz w:val="28"/>
          <w:szCs w:val="28"/>
        </w:rPr>
        <w:t>وجه</w:t>
      </w:r>
      <w:proofErr w:type="spellEnd"/>
      <w:r w:rsidRPr="007F2066">
        <w:rPr>
          <w:sz w:val="28"/>
          <w:szCs w:val="28"/>
          <w:lang w:val="fr-FR"/>
        </w:rPr>
        <w:t xml:space="preserve">: </w:t>
      </w:r>
      <w:proofErr w:type="spellStart"/>
      <w:r w:rsidRPr="007F2066">
        <w:rPr>
          <w:rFonts w:ascii="Arial" w:hAnsi="Arial" w:cs="Arial"/>
          <w:sz w:val="28"/>
          <w:szCs w:val="28"/>
        </w:rPr>
        <w:t>اگر</w:t>
      </w:r>
      <w:proofErr w:type="spellEnd"/>
      <w:r w:rsidRPr="007F2066">
        <w:rPr>
          <w:sz w:val="28"/>
          <w:szCs w:val="28"/>
          <w:lang w:val="fr-FR"/>
        </w:rPr>
        <w:t xml:space="preserve"> </w:t>
      </w:r>
      <w:proofErr w:type="spellStart"/>
      <w:r w:rsidRPr="007F2066">
        <w:rPr>
          <w:rFonts w:ascii="Arial" w:hAnsi="Arial" w:cs="Arial"/>
          <w:sz w:val="28"/>
          <w:szCs w:val="28"/>
        </w:rPr>
        <w:t>به</w:t>
      </w:r>
      <w:proofErr w:type="spellEnd"/>
      <w:r w:rsidRPr="007F2066">
        <w:rPr>
          <w:sz w:val="28"/>
          <w:szCs w:val="28"/>
          <w:lang w:val="fr-FR"/>
        </w:rPr>
        <w:t xml:space="preserve"> </w:t>
      </w:r>
      <w:proofErr w:type="spellStart"/>
      <w:r w:rsidRPr="007F2066">
        <w:rPr>
          <w:rFonts w:ascii="Arial" w:hAnsi="Arial" w:cs="Arial"/>
          <w:sz w:val="28"/>
          <w:szCs w:val="28"/>
        </w:rPr>
        <w:t>زبان</w:t>
      </w:r>
      <w:proofErr w:type="spellEnd"/>
      <w:r w:rsidRPr="007F2066">
        <w:rPr>
          <w:sz w:val="28"/>
          <w:szCs w:val="28"/>
          <w:lang w:val="fr-FR"/>
        </w:rPr>
        <w:t xml:space="preserve"> </w:t>
      </w:r>
      <w:proofErr w:type="spellStart"/>
      <w:r w:rsidRPr="007F2066">
        <w:rPr>
          <w:rFonts w:ascii="Arial" w:hAnsi="Arial" w:cs="Arial"/>
          <w:sz w:val="28"/>
          <w:szCs w:val="28"/>
        </w:rPr>
        <w:t>فارسی</w:t>
      </w:r>
      <w:proofErr w:type="spellEnd"/>
      <w:r w:rsidRPr="007F2066">
        <w:rPr>
          <w:sz w:val="28"/>
          <w:szCs w:val="28"/>
          <w:lang w:val="fr-FR"/>
        </w:rPr>
        <w:t xml:space="preserve"> </w:t>
      </w:r>
      <w:proofErr w:type="spellStart"/>
      <w:r w:rsidRPr="007F2066">
        <w:rPr>
          <w:rFonts w:ascii="Arial" w:hAnsi="Arial" w:cs="Arial"/>
          <w:sz w:val="28"/>
          <w:szCs w:val="28"/>
        </w:rPr>
        <w:t>گفتگو</w:t>
      </w:r>
      <w:proofErr w:type="spellEnd"/>
      <w:r w:rsidRPr="007F2066">
        <w:rPr>
          <w:sz w:val="28"/>
          <w:szCs w:val="28"/>
          <w:lang w:val="fr-FR"/>
        </w:rPr>
        <w:t xml:space="preserve"> </w:t>
      </w:r>
      <w:proofErr w:type="spellStart"/>
      <w:r w:rsidRPr="007F2066">
        <w:rPr>
          <w:rFonts w:ascii="Arial" w:hAnsi="Arial" w:cs="Arial"/>
          <w:sz w:val="28"/>
          <w:szCs w:val="28"/>
        </w:rPr>
        <w:t>می</w:t>
      </w:r>
      <w:proofErr w:type="spellEnd"/>
      <w:r w:rsidRPr="007F2066">
        <w:rPr>
          <w:sz w:val="28"/>
          <w:szCs w:val="28"/>
          <w:lang w:val="fr-FR"/>
        </w:rPr>
        <w:t xml:space="preserve"> </w:t>
      </w:r>
      <w:proofErr w:type="spellStart"/>
      <w:r w:rsidRPr="007F2066">
        <w:rPr>
          <w:rFonts w:ascii="Arial" w:hAnsi="Arial" w:cs="Arial"/>
          <w:sz w:val="28"/>
          <w:szCs w:val="28"/>
        </w:rPr>
        <w:t>کنيد</w:t>
      </w:r>
      <w:proofErr w:type="spellEnd"/>
      <w:r w:rsidRPr="007F2066">
        <w:rPr>
          <w:rFonts w:ascii="Arial" w:hAnsi="Arial" w:cs="Arial"/>
          <w:sz w:val="28"/>
          <w:szCs w:val="28"/>
        </w:rPr>
        <w:t>،</w:t>
      </w:r>
      <w:r w:rsidRPr="007F2066">
        <w:rPr>
          <w:sz w:val="28"/>
          <w:szCs w:val="28"/>
          <w:lang w:val="fr-FR"/>
        </w:rPr>
        <w:t xml:space="preserve"> </w:t>
      </w:r>
      <w:proofErr w:type="spellStart"/>
      <w:r w:rsidRPr="007F2066">
        <w:rPr>
          <w:rFonts w:ascii="Arial" w:hAnsi="Arial" w:cs="Arial"/>
          <w:sz w:val="28"/>
          <w:szCs w:val="28"/>
        </w:rPr>
        <w:t>تسھيالت</w:t>
      </w:r>
      <w:proofErr w:type="spellEnd"/>
      <w:r w:rsidRPr="007F2066">
        <w:rPr>
          <w:sz w:val="28"/>
          <w:szCs w:val="28"/>
          <w:lang w:val="fr-FR"/>
        </w:rPr>
        <w:t xml:space="preserve"> </w:t>
      </w:r>
      <w:proofErr w:type="spellStart"/>
      <w:r w:rsidRPr="007F2066">
        <w:rPr>
          <w:rFonts w:ascii="Arial" w:hAnsi="Arial" w:cs="Arial"/>
          <w:sz w:val="28"/>
          <w:szCs w:val="28"/>
        </w:rPr>
        <w:t>زبانی</w:t>
      </w:r>
      <w:proofErr w:type="spellEnd"/>
      <w:r w:rsidRPr="007F2066">
        <w:rPr>
          <w:sz w:val="28"/>
          <w:szCs w:val="28"/>
          <w:lang w:val="fr-FR"/>
        </w:rPr>
        <w:t xml:space="preserve"> </w:t>
      </w:r>
      <w:proofErr w:type="spellStart"/>
      <w:r w:rsidRPr="007F2066">
        <w:rPr>
          <w:rFonts w:ascii="Arial" w:hAnsi="Arial" w:cs="Arial"/>
          <w:sz w:val="28"/>
          <w:szCs w:val="28"/>
        </w:rPr>
        <w:t>بصورت</w:t>
      </w:r>
      <w:proofErr w:type="spellEnd"/>
      <w:r w:rsidRPr="007F2066">
        <w:rPr>
          <w:sz w:val="28"/>
          <w:szCs w:val="28"/>
          <w:lang w:val="fr-FR"/>
        </w:rPr>
        <w:t xml:space="preserve"> </w:t>
      </w:r>
      <w:proofErr w:type="spellStart"/>
      <w:r w:rsidRPr="007F2066">
        <w:rPr>
          <w:rFonts w:ascii="Arial" w:hAnsi="Arial" w:cs="Arial"/>
          <w:sz w:val="28"/>
          <w:szCs w:val="28"/>
        </w:rPr>
        <w:t>رايگان</w:t>
      </w:r>
      <w:proofErr w:type="spellEnd"/>
      <w:r w:rsidRPr="007F2066">
        <w:rPr>
          <w:sz w:val="28"/>
          <w:szCs w:val="28"/>
          <w:lang w:val="fr-FR"/>
        </w:rPr>
        <w:t xml:space="preserve"> </w:t>
      </w:r>
      <w:proofErr w:type="spellStart"/>
      <w:r w:rsidRPr="007F2066">
        <w:rPr>
          <w:rFonts w:ascii="Arial" w:hAnsi="Arial" w:cs="Arial"/>
          <w:sz w:val="28"/>
          <w:szCs w:val="28"/>
        </w:rPr>
        <w:t>برای</w:t>
      </w:r>
      <w:proofErr w:type="spellEnd"/>
      <w:r w:rsidRPr="007F2066">
        <w:rPr>
          <w:sz w:val="28"/>
          <w:szCs w:val="28"/>
          <w:lang w:val="fr-FR"/>
        </w:rPr>
        <w:t xml:space="preserve"> </w:t>
      </w:r>
      <w:proofErr w:type="spellStart"/>
      <w:r w:rsidRPr="007F2066">
        <w:rPr>
          <w:rFonts w:ascii="Arial" w:hAnsi="Arial" w:cs="Arial"/>
          <w:sz w:val="28"/>
          <w:szCs w:val="28"/>
        </w:rPr>
        <w:t>شما</w:t>
      </w:r>
      <w:proofErr w:type="spellEnd"/>
      <w:r w:rsidRPr="007F2066">
        <w:rPr>
          <w:sz w:val="28"/>
          <w:szCs w:val="28"/>
          <w:lang w:val="fr-FR"/>
        </w:rPr>
        <w:t xml:space="preserve"> </w:t>
      </w:r>
      <w:proofErr w:type="spellStart"/>
      <w:r w:rsidRPr="007F2066">
        <w:rPr>
          <w:rFonts w:ascii="Arial" w:hAnsi="Arial" w:cs="Arial"/>
          <w:sz w:val="28"/>
          <w:szCs w:val="28"/>
        </w:rPr>
        <w:t>فراھم</w:t>
      </w:r>
      <w:proofErr w:type="spellEnd"/>
      <w:r w:rsidRPr="007F2066">
        <w:rPr>
          <w:sz w:val="28"/>
          <w:szCs w:val="28"/>
          <w:lang w:val="fr-FR"/>
        </w:rPr>
        <w:t xml:space="preserve"> </w:t>
      </w:r>
      <w:proofErr w:type="spellStart"/>
      <w:r w:rsidRPr="007F2066">
        <w:rPr>
          <w:rFonts w:ascii="Arial" w:hAnsi="Arial" w:cs="Arial"/>
          <w:sz w:val="28"/>
          <w:szCs w:val="28"/>
        </w:rPr>
        <w:t>می</w:t>
      </w:r>
      <w:proofErr w:type="spellEnd"/>
      <w:r w:rsidRPr="007F2066">
        <w:rPr>
          <w:sz w:val="28"/>
          <w:szCs w:val="28"/>
          <w:lang w:val="fr-FR"/>
        </w:rPr>
        <w:t xml:space="preserve"> </w:t>
      </w:r>
      <w:proofErr w:type="spellStart"/>
      <w:r w:rsidRPr="007F2066">
        <w:rPr>
          <w:rFonts w:ascii="Arial" w:hAnsi="Arial" w:cs="Arial"/>
          <w:sz w:val="28"/>
          <w:szCs w:val="28"/>
        </w:rPr>
        <w:t>باشد</w:t>
      </w:r>
      <w:proofErr w:type="spellEnd"/>
    </w:p>
    <w:p w14:paraId="68E5E2CA" w14:textId="77777777" w:rsidR="007F2066" w:rsidRPr="007F2066" w:rsidRDefault="007F2066">
      <w:pPr>
        <w:rPr>
          <w:lang w:val="fr-FR"/>
        </w:rPr>
      </w:pPr>
    </w:p>
    <w:sectPr w:rsidR="007F2066" w:rsidRPr="007F2066" w:rsidSect="007F2066">
      <w:headerReference w:type="default" r:id="rId5"/>
      <w:footerReference w:type="default" r:id="rId6"/>
      <w:pgSz w:w="15840" w:h="24480" w:code="3"/>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F3F0" w14:textId="77777777" w:rsidR="007F2066" w:rsidRDefault="007F206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EED6" w14:textId="77777777" w:rsidR="007F2066" w:rsidRDefault="007F2066" w:rsidP="000F358E">
    <w:pPr>
      <w:pStyle w:val="Header"/>
      <w:pBdr>
        <w:bottom w:val="single" w:sz="12" w:space="1" w:color="auto"/>
      </w:pBdr>
      <w:jc w:val="center"/>
      <w:rPr>
        <w:rFonts w:ascii="Calibri" w:hAnsi="Calibri" w:cs="Calibri"/>
        <w:sz w:val="32"/>
        <w:szCs w:val="32"/>
      </w:rPr>
    </w:pPr>
    <w:r w:rsidRPr="001A3CC8">
      <w:rPr>
        <w:rFonts w:cstheme="minorHAnsi"/>
        <w:noProof/>
        <w:sz w:val="40"/>
        <w:szCs w:val="40"/>
      </w:rPr>
      <w:drawing>
        <wp:anchor distT="0" distB="0" distL="0" distR="0" simplePos="0" relativeHeight="251659264" behindDoc="0" locked="0" layoutInCell="1" allowOverlap="1" wp14:anchorId="431C9417" wp14:editId="3A6A08B4">
          <wp:simplePos x="0" y="0"/>
          <wp:positionH relativeFrom="page">
            <wp:posOffset>406987</wp:posOffset>
          </wp:positionH>
          <wp:positionV relativeFrom="paragraph">
            <wp:posOffset>-290705</wp:posOffset>
          </wp:positionV>
          <wp:extent cx="1855227" cy="545162"/>
          <wp:effectExtent l="0" t="0" r="0" b="7620"/>
          <wp:wrapNone/>
          <wp:docPr id="2021296924"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27155" name="image1.jpeg" descr="A close up of a logo&#10;&#10;Description automatically generated"/>
                  <pic:cNvPicPr/>
                </pic:nvPicPr>
                <pic:blipFill>
                  <a:blip r:embed="rId1" cstate="print"/>
                  <a:stretch>
                    <a:fillRect/>
                  </a:stretch>
                </pic:blipFill>
                <pic:spPr>
                  <a:xfrm>
                    <a:off x="0" y="0"/>
                    <a:ext cx="1855227" cy="545162"/>
                  </a:xfrm>
                  <a:prstGeom prst="rect">
                    <a:avLst/>
                  </a:prstGeom>
                </pic:spPr>
              </pic:pic>
            </a:graphicData>
          </a:graphic>
          <wp14:sizeRelH relativeFrom="margin">
            <wp14:pctWidth>0</wp14:pctWidth>
          </wp14:sizeRelH>
          <wp14:sizeRelV relativeFrom="margin">
            <wp14:pctHeight>0</wp14:pctHeight>
          </wp14:sizeRelV>
        </wp:anchor>
      </w:drawing>
    </w:r>
    <w:r w:rsidRPr="001A3CC8">
      <w:rPr>
        <w:rFonts w:ascii="Calibri" w:hAnsi="Calibri" w:cs="Calibri"/>
        <w:sz w:val="40"/>
        <w:szCs w:val="40"/>
      </w:rPr>
      <w:t>Non-Discrimination</w:t>
    </w:r>
    <w:r>
      <w:rPr>
        <w:rFonts w:ascii="Calibri" w:hAnsi="Calibri" w:cs="Calibri"/>
        <w:sz w:val="32"/>
        <w:szCs w:val="32"/>
      </w:rPr>
      <w:t xml:space="preserve"> </w:t>
    </w:r>
    <w:r w:rsidRPr="001A3CC8">
      <w:rPr>
        <w:rFonts w:ascii="Calibri" w:hAnsi="Calibri" w:cs="Calibri"/>
        <w:sz w:val="40"/>
        <w:szCs w:val="40"/>
      </w:rPr>
      <w:t>Notice</w:t>
    </w:r>
  </w:p>
  <w:p w14:paraId="54A07776" w14:textId="77777777" w:rsidR="007F2066" w:rsidRPr="000F358E" w:rsidRDefault="007F2066" w:rsidP="000F358E">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66"/>
    <w:rsid w:val="00453DD8"/>
    <w:rsid w:val="007F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35A0"/>
  <w15:chartTrackingRefBased/>
  <w15:docId w15:val="{14CCDC87-42CD-4FBB-B2D5-139F9DE5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066"/>
    <w:rPr>
      <w:rFonts w:eastAsiaTheme="majorEastAsia" w:cstheme="majorBidi"/>
      <w:color w:val="272727" w:themeColor="text1" w:themeTint="D8"/>
    </w:rPr>
  </w:style>
  <w:style w:type="paragraph" w:styleId="Title">
    <w:name w:val="Title"/>
    <w:basedOn w:val="Normal"/>
    <w:next w:val="Normal"/>
    <w:link w:val="TitleChar"/>
    <w:uiPriority w:val="10"/>
    <w:qFormat/>
    <w:rsid w:val="007F2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066"/>
    <w:pPr>
      <w:spacing w:before="160"/>
      <w:jc w:val="center"/>
    </w:pPr>
    <w:rPr>
      <w:i/>
      <w:iCs/>
      <w:color w:val="404040" w:themeColor="text1" w:themeTint="BF"/>
    </w:rPr>
  </w:style>
  <w:style w:type="character" w:customStyle="1" w:styleId="QuoteChar">
    <w:name w:val="Quote Char"/>
    <w:basedOn w:val="DefaultParagraphFont"/>
    <w:link w:val="Quote"/>
    <w:uiPriority w:val="29"/>
    <w:rsid w:val="007F2066"/>
    <w:rPr>
      <w:i/>
      <w:iCs/>
      <w:color w:val="404040" w:themeColor="text1" w:themeTint="BF"/>
    </w:rPr>
  </w:style>
  <w:style w:type="paragraph" w:styleId="ListParagraph">
    <w:name w:val="List Paragraph"/>
    <w:basedOn w:val="Normal"/>
    <w:uiPriority w:val="34"/>
    <w:qFormat/>
    <w:rsid w:val="007F2066"/>
    <w:pPr>
      <w:ind w:left="720"/>
      <w:contextualSpacing/>
    </w:pPr>
  </w:style>
  <w:style w:type="character" w:styleId="IntenseEmphasis">
    <w:name w:val="Intense Emphasis"/>
    <w:basedOn w:val="DefaultParagraphFont"/>
    <w:uiPriority w:val="21"/>
    <w:qFormat/>
    <w:rsid w:val="007F2066"/>
    <w:rPr>
      <w:i/>
      <w:iCs/>
      <w:color w:val="0F4761" w:themeColor="accent1" w:themeShade="BF"/>
    </w:rPr>
  </w:style>
  <w:style w:type="paragraph" w:styleId="IntenseQuote">
    <w:name w:val="Intense Quote"/>
    <w:basedOn w:val="Normal"/>
    <w:next w:val="Normal"/>
    <w:link w:val="IntenseQuoteChar"/>
    <w:uiPriority w:val="30"/>
    <w:qFormat/>
    <w:rsid w:val="007F2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066"/>
    <w:rPr>
      <w:i/>
      <w:iCs/>
      <w:color w:val="0F4761" w:themeColor="accent1" w:themeShade="BF"/>
    </w:rPr>
  </w:style>
  <w:style w:type="character" w:styleId="IntenseReference">
    <w:name w:val="Intense Reference"/>
    <w:basedOn w:val="DefaultParagraphFont"/>
    <w:uiPriority w:val="32"/>
    <w:qFormat/>
    <w:rsid w:val="007F2066"/>
    <w:rPr>
      <w:b/>
      <w:bCs/>
      <w:smallCaps/>
      <w:color w:val="0F4761" w:themeColor="accent1" w:themeShade="BF"/>
      <w:spacing w:val="5"/>
    </w:rPr>
  </w:style>
  <w:style w:type="paragraph" w:styleId="Header">
    <w:name w:val="header"/>
    <w:basedOn w:val="Normal"/>
    <w:link w:val="HeaderChar"/>
    <w:uiPriority w:val="99"/>
    <w:semiHidden/>
    <w:unhideWhenUsed/>
    <w:rsid w:val="007F20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2066"/>
  </w:style>
  <w:style w:type="paragraph" w:styleId="Footer">
    <w:name w:val="footer"/>
    <w:basedOn w:val="Normal"/>
    <w:link w:val="FooterChar"/>
    <w:uiPriority w:val="99"/>
    <w:semiHidden/>
    <w:unhideWhenUsed/>
    <w:rsid w:val="007F20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2066"/>
  </w:style>
  <w:style w:type="character" w:styleId="Hyperlink">
    <w:name w:val="Hyperlink"/>
    <w:basedOn w:val="DefaultParagraphFont"/>
    <w:uiPriority w:val="99"/>
    <w:unhideWhenUsed/>
    <w:rsid w:val="007F2066"/>
    <w:rPr>
      <w:color w:val="467886" w:themeColor="hyperlink"/>
      <w:u w:val="single"/>
    </w:rPr>
  </w:style>
  <w:style w:type="character" w:styleId="UnresolvedMention">
    <w:name w:val="Unresolved Mention"/>
    <w:basedOn w:val="DefaultParagraphFont"/>
    <w:uiPriority w:val="99"/>
    <w:semiHidden/>
    <w:unhideWhenUsed/>
    <w:rsid w:val="007F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ocrportal.hhs.gov/ocr/smartscreen/main.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Manifold</dc:creator>
  <cp:keywords/>
  <dc:description/>
  <cp:lastModifiedBy>Jennifer Manifold</cp:lastModifiedBy>
  <cp:revision>1</cp:revision>
  <dcterms:created xsi:type="dcterms:W3CDTF">2024-10-28T13:36:00Z</dcterms:created>
  <dcterms:modified xsi:type="dcterms:W3CDTF">2024-10-28T13:38:00Z</dcterms:modified>
</cp:coreProperties>
</file>